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D08E9" w14:textId="77777777" w:rsidR="00942414" w:rsidRDefault="00942414">
      <w:pPr>
        <w:spacing w:after="40"/>
        <w:jc w:val="center"/>
        <w:rPr>
          <w:rFonts w:ascii="Calibri" w:hAnsi="Calibri" w:cs="Calibri"/>
          <w:b/>
          <w:bCs/>
          <w:sz w:val="48"/>
          <w:szCs w:val="48"/>
        </w:rPr>
      </w:pPr>
      <w:r>
        <w:rPr>
          <w:rFonts w:ascii="Calibri" w:hAnsi="Calibri" w:cs="Calibri"/>
          <w:noProof/>
          <w:sz w:val="48"/>
          <w:szCs w:val="48"/>
          <w:lang w:eastAsia="en-GB"/>
        </w:rPr>
        <w:drawing>
          <wp:anchor distT="0" distB="0" distL="114300" distR="114300" simplePos="0" relativeHeight="251658240" behindDoc="0" locked="0" layoutInCell="1" allowOverlap="1" wp14:anchorId="56FE49B0" wp14:editId="637129E9">
            <wp:simplePos x="0" y="0"/>
            <wp:positionH relativeFrom="leftMargin">
              <wp:posOffset>485775</wp:posOffset>
            </wp:positionH>
            <wp:positionV relativeFrom="paragraph">
              <wp:posOffset>-635</wp:posOffset>
            </wp:positionV>
            <wp:extent cx="819785" cy="788035"/>
            <wp:effectExtent l="0" t="0" r="0" b="0"/>
            <wp:wrapNone/>
            <wp:docPr id="1576698704" name="Picture 2" descr="A red rose in a blue circl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819785" cy="788035"/>
                    </a:xfrm>
                    <a:prstGeom prst="rect">
                      <a:avLst/>
                    </a:prstGeom>
                    <a:noFill/>
                    <a:ln>
                      <a:noFill/>
                      <a:prstDash/>
                    </a:ln>
                  </pic:spPr>
                </pic:pic>
              </a:graphicData>
            </a:graphic>
          </wp:anchor>
        </w:drawing>
      </w:r>
      <w:r>
        <w:rPr>
          <w:rFonts w:ascii="Calibri" w:hAnsi="Calibri" w:cs="Calibri"/>
          <w:noProof/>
          <w:sz w:val="48"/>
          <w:szCs w:val="48"/>
          <w:lang w:eastAsia="en-GB"/>
        </w:rPr>
        <w:drawing>
          <wp:anchor distT="0" distB="0" distL="114300" distR="114300" simplePos="0" relativeHeight="251662336" behindDoc="0" locked="0" layoutInCell="1" allowOverlap="1" wp14:anchorId="7BE54F5C" wp14:editId="06BE99F3">
            <wp:simplePos x="0" y="0"/>
            <wp:positionH relativeFrom="leftMargin">
              <wp:posOffset>8724900</wp:posOffset>
            </wp:positionH>
            <wp:positionV relativeFrom="paragraph">
              <wp:posOffset>-635</wp:posOffset>
            </wp:positionV>
            <wp:extent cx="819805" cy="788276"/>
            <wp:effectExtent l="0" t="0" r="0" b="0"/>
            <wp:wrapNone/>
            <wp:docPr id="1825541200" name="Picture 2" descr="A red rose in a blue circl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819805" cy="788276"/>
                    </a:xfrm>
                    <a:prstGeom prst="rect">
                      <a:avLst/>
                    </a:prstGeom>
                    <a:noFill/>
                    <a:ln>
                      <a:noFill/>
                      <a:prstDash/>
                    </a:ln>
                  </pic:spPr>
                </pic:pic>
              </a:graphicData>
            </a:graphic>
          </wp:anchor>
        </w:drawing>
      </w:r>
      <w:r w:rsidRPr="00942414">
        <w:rPr>
          <w:rFonts w:ascii="Calibri" w:hAnsi="Calibri" w:cs="Calibri"/>
          <w:b/>
          <w:bCs/>
          <w:sz w:val="48"/>
          <w:szCs w:val="48"/>
          <w:u w:val="single"/>
        </w:rPr>
        <w:t>St Theresa’s Catholic Primary School</w:t>
      </w:r>
      <w:r w:rsidRPr="00942414">
        <w:rPr>
          <w:rFonts w:ascii="Calibri" w:hAnsi="Calibri" w:cs="Calibri"/>
          <w:b/>
          <w:bCs/>
          <w:sz w:val="48"/>
          <w:szCs w:val="48"/>
        </w:rPr>
        <w:t xml:space="preserve">                                                                                              </w:t>
      </w:r>
    </w:p>
    <w:p w14:paraId="4DFB82EB" w14:textId="77777777" w:rsidR="00942414" w:rsidRDefault="00942414">
      <w:pPr>
        <w:spacing w:after="40"/>
        <w:jc w:val="center"/>
        <w:rPr>
          <w:rFonts w:ascii="Calibri" w:hAnsi="Calibri" w:cs="Calibri"/>
          <w:b/>
          <w:color w:val="0070C0"/>
          <w:sz w:val="16"/>
          <w:szCs w:val="16"/>
        </w:rPr>
      </w:pPr>
    </w:p>
    <w:p w14:paraId="192E1340" w14:textId="386D2399" w:rsidR="00E24B79" w:rsidRPr="00942414" w:rsidRDefault="00000000">
      <w:pPr>
        <w:spacing w:after="40"/>
        <w:jc w:val="center"/>
        <w:rPr>
          <w:rFonts w:ascii="Calibri" w:hAnsi="Calibri" w:cs="Calibri"/>
        </w:rPr>
      </w:pPr>
      <w:r w:rsidRPr="00942414">
        <w:rPr>
          <w:rFonts w:ascii="Calibri" w:hAnsi="Calibri" w:cs="Calibri"/>
          <w:b/>
          <w:color w:val="0070C0"/>
          <w:sz w:val="40"/>
        </w:rPr>
        <w:t>Religious Education Medium-Term Curriculum Overview 2026-2027</w:t>
      </w:r>
    </w:p>
    <w:p w14:paraId="17A543DC" w14:textId="77777777" w:rsidR="00E24B79" w:rsidRDefault="00000000">
      <w:pPr>
        <w:spacing w:after="180"/>
        <w:jc w:val="center"/>
        <w:rPr>
          <w:rFonts w:ascii="Calibri" w:hAnsi="Calibri" w:cs="Calibri"/>
          <w:i/>
          <w:sz w:val="12"/>
          <w:szCs w:val="12"/>
        </w:rPr>
      </w:pPr>
      <w:r w:rsidRPr="00942414">
        <w:rPr>
          <w:rFonts w:ascii="Calibri" w:hAnsi="Calibri" w:cs="Calibri"/>
          <w:i/>
          <w:sz w:val="22"/>
        </w:rPr>
        <w:t>To Know You More Clearly - Religious Education Directory</w:t>
      </w:r>
    </w:p>
    <w:p w14:paraId="03B55D1D" w14:textId="77777777" w:rsidR="00942414" w:rsidRPr="00942414" w:rsidRDefault="00942414">
      <w:pPr>
        <w:spacing w:after="180"/>
        <w:jc w:val="center"/>
        <w:rPr>
          <w:rFonts w:ascii="Calibri" w:hAnsi="Calibri" w:cs="Calibri"/>
          <w:i/>
          <w:sz w:val="12"/>
          <w:szCs w:val="12"/>
        </w:rPr>
      </w:pPr>
    </w:p>
    <w:tbl>
      <w:tblPr>
        <w:tblStyle w:val="TableGrid"/>
        <w:tblW w:w="0" w:type="auto"/>
        <w:jc w:val="center"/>
        <w:tblLayout w:type="fixed"/>
        <w:tblLook w:val="04A0" w:firstRow="1" w:lastRow="0" w:firstColumn="1" w:lastColumn="0" w:noHBand="0" w:noVBand="1"/>
      </w:tblPr>
      <w:tblGrid>
        <w:gridCol w:w="1265"/>
        <w:gridCol w:w="946"/>
        <w:gridCol w:w="2835"/>
        <w:gridCol w:w="2551"/>
        <w:gridCol w:w="1701"/>
        <w:gridCol w:w="4139"/>
      </w:tblGrid>
      <w:tr w:rsidR="00E24B79" w:rsidRPr="00942414" w14:paraId="60A71F0E" w14:textId="77777777" w:rsidTr="00942414">
        <w:trPr>
          <w:tblHeader/>
          <w:jc w:val="center"/>
        </w:trPr>
        <w:tc>
          <w:tcPr>
            <w:tcW w:w="1265" w:type="dxa"/>
            <w:shd w:val="clear" w:color="auto" w:fill="00B0F0"/>
            <w:tcMar>
              <w:top w:w="100" w:type="dxa"/>
              <w:left w:w="120" w:type="dxa"/>
              <w:bottom w:w="100" w:type="dxa"/>
              <w:right w:w="120" w:type="dxa"/>
            </w:tcMar>
            <w:vAlign w:val="center"/>
          </w:tcPr>
          <w:p w14:paraId="3A291EF2" w14:textId="77777777" w:rsidR="00E24B79" w:rsidRPr="00942414" w:rsidRDefault="00000000">
            <w:pPr>
              <w:jc w:val="center"/>
              <w:rPr>
                <w:rFonts w:ascii="Calibri" w:hAnsi="Calibri" w:cs="Calibri"/>
                <w:sz w:val="24"/>
                <w:szCs w:val="24"/>
              </w:rPr>
            </w:pPr>
            <w:r w:rsidRPr="00942414">
              <w:rPr>
                <w:rFonts w:ascii="Calibri" w:hAnsi="Calibri" w:cs="Calibri"/>
                <w:b/>
                <w:sz w:val="24"/>
                <w:szCs w:val="24"/>
              </w:rPr>
              <w:t>Term</w:t>
            </w:r>
          </w:p>
        </w:tc>
        <w:tc>
          <w:tcPr>
            <w:tcW w:w="946" w:type="dxa"/>
            <w:shd w:val="clear" w:color="auto" w:fill="00B0F0"/>
            <w:tcMar>
              <w:top w:w="100" w:type="dxa"/>
              <w:left w:w="120" w:type="dxa"/>
              <w:bottom w:w="100" w:type="dxa"/>
              <w:right w:w="120" w:type="dxa"/>
            </w:tcMar>
            <w:vAlign w:val="center"/>
          </w:tcPr>
          <w:p w14:paraId="56950374" w14:textId="77777777" w:rsidR="00E24B79" w:rsidRPr="00942414" w:rsidRDefault="00000000">
            <w:pPr>
              <w:jc w:val="center"/>
              <w:rPr>
                <w:rFonts w:ascii="Calibri" w:hAnsi="Calibri" w:cs="Calibri"/>
                <w:sz w:val="24"/>
                <w:szCs w:val="24"/>
              </w:rPr>
            </w:pPr>
            <w:r w:rsidRPr="00942414">
              <w:rPr>
                <w:rFonts w:ascii="Calibri" w:hAnsi="Calibri" w:cs="Calibri"/>
                <w:b/>
                <w:sz w:val="24"/>
                <w:szCs w:val="24"/>
              </w:rPr>
              <w:t>Branch</w:t>
            </w:r>
          </w:p>
        </w:tc>
        <w:tc>
          <w:tcPr>
            <w:tcW w:w="2835" w:type="dxa"/>
            <w:shd w:val="clear" w:color="auto" w:fill="00B0F0"/>
            <w:tcMar>
              <w:top w:w="100" w:type="dxa"/>
              <w:left w:w="120" w:type="dxa"/>
              <w:bottom w:w="100" w:type="dxa"/>
              <w:right w:w="120" w:type="dxa"/>
            </w:tcMar>
            <w:vAlign w:val="center"/>
          </w:tcPr>
          <w:p w14:paraId="2DB2554E" w14:textId="77777777" w:rsidR="00E24B79" w:rsidRPr="00942414" w:rsidRDefault="00000000">
            <w:pPr>
              <w:jc w:val="center"/>
              <w:rPr>
                <w:rFonts w:ascii="Calibri" w:hAnsi="Calibri" w:cs="Calibri"/>
                <w:sz w:val="24"/>
                <w:szCs w:val="24"/>
              </w:rPr>
            </w:pPr>
            <w:r w:rsidRPr="00942414">
              <w:rPr>
                <w:rFonts w:ascii="Calibri" w:hAnsi="Calibri" w:cs="Calibri"/>
                <w:b/>
                <w:sz w:val="24"/>
                <w:szCs w:val="24"/>
              </w:rPr>
              <w:t>Branch title</w:t>
            </w:r>
          </w:p>
        </w:tc>
        <w:tc>
          <w:tcPr>
            <w:tcW w:w="2551" w:type="dxa"/>
            <w:shd w:val="clear" w:color="auto" w:fill="00B0F0"/>
            <w:tcMar>
              <w:top w:w="100" w:type="dxa"/>
              <w:left w:w="120" w:type="dxa"/>
              <w:bottom w:w="100" w:type="dxa"/>
              <w:right w:w="120" w:type="dxa"/>
            </w:tcMar>
            <w:vAlign w:val="center"/>
          </w:tcPr>
          <w:p w14:paraId="2D7F54D9" w14:textId="77777777" w:rsidR="00E24B79" w:rsidRPr="00942414" w:rsidRDefault="00000000">
            <w:pPr>
              <w:jc w:val="center"/>
              <w:rPr>
                <w:rFonts w:ascii="Calibri" w:hAnsi="Calibri" w:cs="Calibri"/>
                <w:sz w:val="24"/>
                <w:szCs w:val="24"/>
              </w:rPr>
            </w:pPr>
            <w:r w:rsidRPr="00942414">
              <w:rPr>
                <w:rFonts w:ascii="Calibri" w:hAnsi="Calibri" w:cs="Calibri"/>
                <w:b/>
                <w:sz w:val="24"/>
                <w:szCs w:val="24"/>
              </w:rPr>
              <w:t>Teaching dates</w:t>
            </w:r>
          </w:p>
        </w:tc>
        <w:tc>
          <w:tcPr>
            <w:tcW w:w="1701" w:type="dxa"/>
            <w:shd w:val="clear" w:color="auto" w:fill="00B0F0"/>
            <w:tcMar>
              <w:top w:w="100" w:type="dxa"/>
              <w:left w:w="120" w:type="dxa"/>
              <w:bottom w:w="100" w:type="dxa"/>
              <w:right w:w="120" w:type="dxa"/>
            </w:tcMar>
            <w:vAlign w:val="center"/>
          </w:tcPr>
          <w:p w14:paraId="08E6D590" w14:textId="77777777" w:rsidR="00E24B79" w:rsidRPr="00942414" w:rsidRDefault="00000000">
            <w:pPr>
              <w:jc w:val="center"/>
              <w:rPr>
                <w:rFonts w:ascii="Calibri" w:hAnsi="Calibri" w:cs="Calibri"/>
                <w:sz w:val="24"/>
                <w:szCs w:val="24"/>
              </w:rPr>
            </w:pPr>
            <w:r w:rsidRPr="00942414">
              <w:rPr>
                <w:rFonts w:ascii="Calibri" w:hAnsi="Calibri" w:cs="Calibri"/>
                <w:b/>
                <w:sz w:val="24"/>
                <w:szCs w:val="24"/>
              </w:rPr>
              <w:t>Duration</w:t>
            </w:r>
          </w:p>
        </w:tc>
        <w:tc>
          <w:tcPr>
            <w:tcW w:w="4139" w:type="dxa"/>
            <w:shd w:val="clear" w:color="auto" w:fill="00B0F0"/>
            <w:tcMar>
              <w:top w:w="100" w:type="dxa"/>
              <w:left w:w="120" w:type="dxa"/>
              <w:bottom w:w="100" w:type="dxa"/>
              <w:right w:w="120" w:type="dxa"/>
            </w:tcMar>
            <w:vAlign w:val="center"/>
          </w:tcPr>
          <w:p w14:paraId="1A9BA8CA" w14:textId="77777777" w:rsidR="00E24B79" w:rsidRPr="00942414" w:rsidRDefault="00000000">
            <w:pPr>
              <w:jc w:val="center"/>
              <w:rPr>
                <w:rFonts w:ascii="Calibri" w:hAnsi="Calibri" w:cs="Calibri"/>
                <w:sz w:val="24"/>
                <w:szCs w:val="24"/>
              </w:rPr>
            </w:pPr>
            <w:r w:rsidRPr="00942414">
              <w:rPr>
                <w:rFonts w:ascii="Calibri" w:hAnsi="Calibri" w:cs="Calibri"/>
                <w:b/>
                <w:sz w:val="24"/>
                <w:szCs w:val="24"/>
              </w:rPr>
              <w:t>Key connection</w:t>
            </w:r>
          </w:p>
        </w:tc>
      </w:tr>
      <w:tr w:rsidR="00E24B79" w:rsidRPr="00942414" w14:paraId="24945B77" w14:textId="77777777" w:rsidTr="00942414">
        <w:trPr>
          <w:jc w:val="center"/>
        </w:trPr>
        <w:tc>
          <w:tcPr>
            <w:tcW w:w="1265" w:type="dxa"/>
            <w:shd w:val="clear" w:color="auto" w:fill="F4EFF8"/>
            <w:tcMar>
              <w:top w:w="115" w:type="dxa"/>
              <w:left w:w="120" w:type="dxa"/>
              <w:bottom w:w="115" w:type="dxa"/>
              <w:right w:w="120" w:type="dxa"/>
            </w:tcMar>
            <w:vAlign w:val="center"/>
          </w:tcPr>
          <w:p w14:paraId="065F357B" w14:textId="77777777" w:rsidR="00E24B79" w:rsidRPr="00942414" w:rsidRDefault="00000000">
            <w:pPr>
              <w:jc w:val="center"/>
              <w:rPr>
                <w:rFonts w:ascii="Calibri" w:hAnsi="Calibri" w:cs="Calibri"/>
                <w:sz w:val="22"/>
              </w:rPr>
            </w:pPr>
            <w:r w:rsidRPr="00942414">
              <w:rPr>
                <w:rFonts w:ascii="Calibri" w:hAnsi="Calibri" w:cs="Calibri"/>
                <w:sz w:val="22"/>
              </w:rPr>
              <w:t>Autumn 1</w:t>
            </w:r>
          </w:p>
        </w:tc>
        <w:tc>
          <w:tcPr>
            <w:tcW w:w="946" w:type="dxa"/>
            <w:shd w:val="clear" w:color="auto" w:fill="F4EFF8"/>
            <w:tcMar>
              <w:top w:w="115" w:type="dxa"/>
              <w:left w:w="120" w:type="dxa"/>
              <w:bottom w:w="115" w:type="dxa"/>
              <w:right w:w="120" w:type="dxa"/>
            </w:tcMar>
            <w:vAlign w:val="center"/>
          </w:tcPr>
          <w:p w14:paraId="0D93578D" w14:textId="77777777" w:rsidR="00E24B79" w:rsidRPr="00942414" w:rsidRDefault="00000000">
            <w:pPr>
              <w:jc w:val="center"/>
              <w:rPr>
                <w:rFonts w:ascii="Calibri" w:hAnsi="Calibri" w:cs="Calibri"/>
                <w:sz w:val="22"/>
              </w:rPr>
            </w:pPr>
            <w:r w:rsidRPr="00942414">
              <w:rPr>
                <w:rFonts w:ascii="Calibri" w:hAnsi="Calibri" w:cs="Calibri"/>
                <w:b/>
                <w:sz w:val="22"/>
              </w:rPr>
              <w:t>1</w:t>
            </w:r>
          </w:p>
        </w:tc>
        <w:tc>
          <w:tcPr>
            <w:tcW w:w="2835" w:type="dxa"/>
            <w:shd w:val="clear" w:color="auto" w:fill="F4EFF8"/>
            <w:tcMar>
              <w:top w:w="115" w:type="dxa"/>
              <w:left w:w="120" w:type="dxa"/>
              <w:bottom w:w="115" w:type="dxa"/>
              <w:right w:w="120" w:type="dxa"/>
            </w:tcMar>
            <w:vAlign w:val="center"/>
          </w:tcPr>
          <w:p w14:paraId="6892619C" w14:textId="77777777" w:rsidR="00E24B79" w:rsidRPr="00942414" w:rsidRDefault="00000000">
            <w:pPr>
              <w:rPr>
                <w:rFonts w:ascii="Calibri" w:hAnsi="Calibri" w:cs="Calibri"/>
                <w:sz w:val="22"/>
              </w:rPr>
            </w:pPr>
            <w:r w:rsidRPr="00942414">
              <w:rPr>
                <w:rFonts w:ascii="Calibri" w:hAnsi="Calibri" w:cs="Calibri"/>
                <w:b/>
                <w:sz w:val="22"/>
              </w:rPr>
              <w:t>Creation and Covenant</w:t>
            </w:r>
          </w:p>
        </w:tc>
        <w:tc>
          <w:tcPr>
            <w:tcW w:w="2551" w:type="dxa"/>
            <w:shd w:val="clear" w:color="auto" w:fill="F4EFF8"/>
            <w:tcMar>
              <w:top w:w="115" w:type="dxa"/>
              <w:left w:w="120" w:type="dxa"/>
              <w:bottom w:w="115" w:type="dxa"/>
              <w:right w:w="120" w:type="dxa"/>
            </w:tcMar>
            <w:vAlign w:val="center"/>
          </w:tcPr>
          <w:p w14:paraId="52B79003" w14:textId="77777777" w:rsidR="00E24B79" w:rsidRPr="00942414" w:rsidRDefault="00000000">
            <w:pPr>
              <w:jc w:val="center"/>
              <w:rPr>
                <w:rFonts w:ascii="Calibri" w:hAnsi="Calibri" w:cs="Calibri"/>
              </w:rPr>
            </w:pPr>
            <w:r w:rsidRPr="00942414">
              <w:rPr>
                <w:rFonts w:ascii="Calibri" w:hAnsi="Calibri" w:cs="Calibri"/>
                <w:sz w:val="19"/>
              </w:rPr>
              <w:t>3 September-16 October 2026</w:t>
            </w:r>
          </w:p>
        </w:tc>
        <w:tc>
          <w:tcPr>
            <w:tcW w:w="1701" w:type="dxa"/>
            <w:shd w:val="clear" w:color="auto" w:fill="F4EFF8"/>
            <w:tcMar>
              <w:top w:w="115" w:type="dxa"/>
              <w:left w:w="120" w:type="dxa"/>
              <w:bottom w:w="115" w:type="dxa"/>
              <w:right w:w="120" w:type="dxa"/>
            </w:tcMar>
            <w:vAlign w:val="center"/>
          </w:tcPr>
          <w:p w14:paraId="671CA3F8" w14:textId="77777777" w:rsidR="00E24B79" w:rsidRPr="00942414" w:rsidRDefault="00000000">
            <w:pPr>
              <w:jc w:val="center"/>
              <w:rPr>
                <w:rFonts w:ascii="Calibri" w:hAnsi="Calibri" w:cs="Calibri"/>
                <w:sz w:val="22"/>
              </w:rPr>
            </w:pPr>
            <w:r w:rsidRPr="00942414">
              <w:rPr>
                <w:rFonts w:ascii="Calibri" w:hAnsi="Calibri" w:cs="Calibri"/>
                <w:sz w:val="22"/>
              </w:rPr>
              <w:t>Approx. 6.5 weeks</w:t>
            </w:r>
          </w:p>
        </w:tc>
        <w:tc>
          <w:tcPr>
            <w:tcW w:w="4139" w:type="dxa"/>
            <w:shd w:val="clear" w:color="auto" w:fill="F4EFF8"/>
            <w:tcMar>
              <w:top w:w="115" w:type="dxa"/>
              <w:left w:w="120" w:type="dxa"/>
              <w:bottom w:w="115" w:type="dxa"/>
              <w:right w:w="120" w:type="dxa"/>
            </w:tcMar>
            <w:vAlign w:val="center"/>
          </w:tcPr>
          <w:p w14:paraId="50CB5BFA" w14:textId="77777777" w:rsidR="00E24B79" w:rsidRPr="00942414" w:rsidRDefault="00000000">
            <w:pPr>
              <w:rPr>
                <w:rFonts w:ascii="Calibri" w:hAnsi="Calibri" w:cs="Calibri"/>
                <w:sz w:val="22"/>
              </w:rPr>
            </w:pPr>
            <w:r w:rsidRPr="00942414">
              <w:rPr>
                <w:rFonts w:ascii="Calibri" w:hAnsi="Calibri" w:cs="Calibri"/>
                <w:sz w:val="22"/>
              </w:rPr>
              <w:t>Creation; covenant; Harvest</w:t>
            </w:r>
          </w:p>
        </w:tc>
      </w:tr>
      <w:tr w:rsidR="00E24B79" w:rsidRPr="00942414" w14:paraId="1DB35994" w14:textId="77777777" w:rsidTr="00942414">
        <w:trPr>
          <w:jc w:val="center"/>
        </w:trPr>
        <w:tc>
          <w:tcPr>
            <w:tcW w:w="1265" w:type="dxa"/>
            <w:shd w:val="clear" w:color="auto" w:fill="FFFFFF"/>
            <w:tcMar>
              <w:top w:w="115" w:type="dxa"/>
              <w:left w:w="120" w:type="dxa"/>
              <w:bottom w:w="115" w:type="dxa"/>
              <w:right w:w="120" w:type="dxa"/>
            </w:tcMar>
            <w:vAlign w:val="center"/>
          </w:tcPr>
          <w:p w14:paraId="6A85AF4E" w14:textId="77777777" w:rsidR="00E24B79" w:rsidRPr="00942414" w:rsidRDefault="00000000">
            <w:pPr>
              <w:jc w:val="center"/>
              <w:rPr>
                <w:rFonts w:ascii="Calibri" w:hAnsi="Calibri" w:cs="Calibri"/>
                <w:sz w:val="22"/>
              </w:rPr>
            </w:pPr>
            <w:r w:rsidRPr="00942414">
              <w:rPr>
                <w:rFonts w:ascii="Calibri" w:hAnsi="Calibri" w:cs="Calibri"/>
                <w:sz w:val="22"/>
              </w:rPr>
              <w:t>Autumn 2</w:t>
            </w:r>
          </w:p>
        </w:tc>
        <w:tc>
          <w:tcPr>
            <w:tcW w:w="946" w:type="dxa"/>
            <w:shd w:val="clear" w:color="auto" w:fill="FFFFFF"/>
            <w:tcMar>
              <w:top w:w="115" w:type="dxa"/>
              <w:left w:w="120" w:type="dxa"/>
              <w:bottom w:w="115" w:type="dxa"/>
              <w:right w:w="120" w:type="dxa"/>
            </w:tcMar>
            <w:vAlign w:val="center"/>
          </w:tcPr>
          <w:p w14:paraId="25A343B1" w14:textId="77777777" w:rsidR="00E24B79" w:rsidRPr="00942414" w:rsidRDefault="00000000">
            <w:pPr>
              <w:jc w:val="center"/>
              <w:rPr>
                <w:rFonts w:ascii="Calibri" w:hAnsi="Calibri" w:cs="Calibri"/>
                <w:sz w:val="22"/>
              </w:rPr>
            </w:pPr>
            <w:r w:rsidRPr="00942414">
              <w:rPr>
                <w:rFonts w:ascii="Calibri" w:hAnsi="Calibri" w:cs="Calibri"/>
                <w:b/>
                <w:sz w:val="22"/>
              </w:rPr>
              <w:t>2</w:t>
            </w:r>
          </w:p>
        </w:tc>
        <w:tc>
          <w:tcPr>
            <w:tcW w:w="2835" w:type="dxa"/>
            <w:shd w:val="clear" w:color="auto" w:fill="FFFFFF"/>
            <w:tcMar>
              <w:top w:w="115" w:type="dxa"/>
              <w:left w:w="120" w:type="dxa"/>
              <w:bottom w:w="115" w:type="dxa"/>
              <w:right w:w="120" w:type="dxa"/>
            </w:tcMar>
            <w:vAlign w:val="center"/>
          </w:tcPr>
          <w:p w14:paraId="0368968D" w14:textId="77777777" w:rsidR="00E24B79" w:rsidRPr="00942414" w:rsidRDefault="00000000">
            <w:pPr>
              <w:rPr>
                <w:rFonts w:ascii="Calibri" w:hAnsi="Calibri" w:cs="Calibri"/>
                <w:sz w:val="22"/>
              </w:rPr>
            </w:pPr>
            <w:r w:rsidRPr="00942414">
              <w:rPr>
                <w:rFonts w:ascii="Calibri" w:hAnsi="Calibri" w:cs="Calibri"/>
                <w:b/>
                <w:sz w:val="22"/>
              </w:rPr>
              <w:t>Prophecy and Promise</w:t>
            </w:r>
          </w:p>
        </w:tc>
        <w:tc>
          <w:tcPr>
            <w:tcW w:w="2551" w:type="dxa"/>
            <w:shd w:val="clear" w:color="auto" w:fill="FFFFFF"/>
            <w:tcMar>
              <w:top w:w="115" w:type="dxa"/>
              <w:left w:w="120" w:type="dxa"/>
              <w:bottom w:w="115" w:type="dxa"/>
              <w:right w:w="120" w:type="dxa"/>
            </w:tcMar>
            <w:vAlign w:val="center"/>
          </w:tcPr>
          <w:p w14:paraId="5E644A01" w14:textId="77777777" w:rsidR="00E24B79" w:rsidRPr="00942414" w:rsidRDefault="00000000">
            <w:pPr>
              <w:jc w:val="center"/>
              <w:rPr>
                <w:rFonts w:ascii="Calibri" w:hAnsi="Calibri" w:cs="Calibri"/>
              </w:rPr>
            </w:pPr>
            <w:r w:rsidRPr="00942414">
              <w:rPr>
                <w:rFonts w:ascii="Calibri" w:hAnsi="Calibri" w:cs="Calibri"/>
                <w:sz w:val="19"/>
              </w:rPr>
              <w:t>2 November-18 December 2026</w:t>
            </w:r>
          </w:p>
        </w:tc>
        <w:tc>
          <w:tcPr>
            <w:tcW w:w="1701" w:type="dxa"/>
            <w:shd w:val="clear" w:color="auto" w:fill="FFFFFF"/>
            <w:tcMar>
              <w:top w:w="115" w:type="dxa"/>
              <w:left w:w="120" w:type="dxa"/>
              <w:bottom w:w="115" w:type="dxa"/>
              <w:right w:w="120" w:type="dxa"/>
            </w:tcMar>
            <w:vAlign w:val="center"/>
          </w:tcPr>
          <w:p w14:paraId="4877FDB3" w14:textId="77777777" w:rsidR="00E24B79" w:rsidRPr="00942414" w:rsidRDefault="00000000">
            <w:pPr>
              <w:jc w:val="center"/>
              <w:rPr>
                <w:rFonts w:ascii="Calibri" w:hAnsi="Calibri" w:cs="Calibri"/>
                <w:sz w:val="22"/>
              </w:rPr>
            </w:pPr>
            <w:r w:rsidRPr="00942414">
              <w:rPr>
                <w:rFonts w:ascii="Calibri" w:hAnsi="Calibri" w:cs="Calibri"/>
                <w:sz w:val="22"/>
              </w:rPr>
              <w:t>7 weeks</w:t>
            </w:r>
          </w:p>
        </w:tc>
        <w:tc>
          <w:tcPr>
            <w:tcW w:w="4139" w:type="dxa"/>
            <w:shd w:val="clear" w:color="auto" w:fill="FFFFFF"/>
            <w:tcMar>
              <w:top w:w="115" w:type="dxa"/>
              <w:left w:w="120" w:type="dxa"/>
              <w:bottom w:w="115" w:type="dxa"/>
              <w:right w:w="120" w:type="dxa"/>
            </w:tcMar>
            <w:vAlign w:val="center"/>
          </w:tcPr>
          <w:p w14:paraId="3E4CA71A" w14:textId="77777777" w:rsidR="00E24B79" w:rsidRPr="00942414" w:rsidRDefault="00000000">
            <w:pPr>
              <w:rPr>
                <w:rFonts w:ascii="Calibri" w:hAnsi="Calibri" w:cs="Calibri"/>
                <w:sz w:val="22"/>
              </w:rPr>
            </w:pPr>
            <w:proofErr w:type="gramStart"/>
            <w:r w:rsidRPr="00942414">
              <w:rPr>
                <w:rFonts w:ascii="Calibri" w:hAnsi="Calibri" w:cs="Calibri"/>
                <w:sz w:val="22"/>
              </w:rPr>
              <w:t>Advent</w:t>
            </w:r>
            <w:proofErr w:type="gramEnd"/>
            <w:r w:rsidRPr="00942414">
              <w:rPr>
                <w:rFonts w:ascii="Calibri" w:hAnsi="Calibri" w:cs="Calibri"/>
                <w:sz w:val="22"/>
              </w:rPr>
              <w:t xml:space="preserve"> and Christmas</w:t>
            </w:r>
          </w:p>
        </w:tc>
      </w:tr>
      <w:tr w:rsidR="00E24B79" w:rsidRPr="00942414" w14:paraId="1A4CCA8B" w14:textId="77777777" w:rsidTr="00942414">
        <w:trPr>
          <w:jc w:val="center"/>
        </w:trPr>
        <w:tc>
          <w:tcPr>
            <w:tcW w:w="1265" w:type="dxa"/>
            <w:shd w:val="clear" w:color="auto" w:fill="F4EFF8"/>
            <w:tcMar>
              <w:top w:w="115" w:type="dxa"/>
              <w:left w:w="120" w:type="dxa"/>
              <w:bottom w:w="115" w:type="dxa"/>
              <w:right w:w="120" w:type="dxa"/>
            </w:tcMar>
            <w:vAlign w:val="center"/>
          </w:tcPr>
          <w:p w14:paraId="04804109" w14:textId="77777777" w:rsidR="00E24B79" w:rsidRPr="00942414" w:rsidRDefault="00000000">
            <w:pPr>
              <w:jc w:val="center"/>
              <w:rPr>
                <w:rFonts w:ascii="Calibri" w:hAnsi="Calibri" w:cs="Calibri"/>
                <w:sz w:val="22"/>
              </w:rPr>
            </w:pPr>
            <w:r w:rsidRPr="00942414">
              <w:rPr>
                <w:rFonts w:ascii="Calibri" w:hAnsi="Calibri" w:cs="Calibri"/>
                <w:sz w:val="22"/>
              </w:rPr>
              <w:t>Spring 1</w:t>
            </w:r>
          </w:p>
        </w:tc>
        <w:tc>
          <w:tcPr>
            <w:tcW w:w="946" w:type="dxa"/>
            <w:shd w:val="clear" w:color="auto" w:fill="F4EFF8"/>
            <w:tcMar>
              <w:top w:w="115" w:type="dxa"/>
              <w:left w:w="120" w:type="dxa"/>
              <w:bottom w:w="115" w:type="dxa"/>
              <w:right w:w="120" w:type="dxa"/>
            </w:tcMar>
            <w:vAlign w:val="center"/>
          </w:tcPr>
          <w:p w14:paraId="474BA792" w14:textId="77777777" w:rsidR="00E24B79" w:rsidRPr="00942414" w:rsidRDefault="00000000">
            <w:pPr>
              <w:jc w:val="center"/>
              <w:rPr>
                <w:rFonts w:ascii="Calibri" w:hAnsi="Calibri" w:cs="Calibri"/>
                <w:sz w:val="22"/>
              </w:rPr>
            </w:pPr>
            <w:r w:rsidRPr="00942414">
              <w:rPr>
                <w:rFonts w:ascii="Calibri" w:hAnsi="Calibri" w:cs="Calibri"/>
                <w:b/>
                <w:sz w:val="22"/>
              </w:rPr>
              <w:t>3</w:t>
            </w:r>
          </w:p>
        </w:tc>
        <w:tc>
          <w:tcPr>
            <w:tcW w:w="2835" w:type="dxa"/>
            <w:shd w:val="clear" w:color="auto" w:fill="F4EFF8"/>
            <w:tcMar>
              <w:top w:w="115" w:type="dxa"/>
              <w:left w:w="120" w:type="dxa"/>
              <w:bottom w:w="115" w:type="dxa"/>
              <w:right w:w="120" w:type="dxa"/>
            </w:tcMar>
            <w:vAlign w:val="center"/>
          </w:tcPr>
          <w:p w14:paraId="3C6879CF" w14:textId="77777777" w:rsidR="00E24B79" w:rsidRPr="00942414" w:rsidRDefault="00000000">
            <w:pPr>
              <w:rPr>
                <w:rFonts w:ascii="Calibri" w:hAnsi="Calibri" w:cs="Calibri"/>
                <w:sz w:val="22"/>
              </w:rPr>
            </w:pPr>
            <w:r w:rsidRPr="00942414">
              <w:rPr>
                <w:rFonts w:ascii="Calibri" w:hAnsi="Calibri" w:cs="Calibri"/>
                <w:b/>
                <w:sz w:val="22"/>
              </w:rPr>
              <w:t>Galilee to Jerusalem</w:t>
            </w:r>
          </w:p>
        </w:tc>
        <w:tc>
          <w:tcPr>
            <w:tcW w:w="2551" w:type="dxa"/>
            <w:shd w:val="clear" w:color="auto" w:fill="F4EFF8"/>
            <w:tcMar>
              <w:top w:w="115" w:type="dxa"/>
              <w:left w:w="120" w:type="dxa"/>
              <w:bottom w:w="115" w:type="dxa"/>
              <w:right w:w="120" w:type="dxa"/>
            </w:tcMar>
            <w:vAlign w:val="center"/>
          </w:tcPr>
          <w:p w14:paraId="0F15D803" w14:textId="77777777" w:rsidR="00E24B79" w:rsidRPr="00942414" w:rsidRDefault="00000000">
            <w:pPr>
              <w:jc w:val="center"/>
              <w:rPr>
                <w:rFonts w:ascii="Calibri" w:hAnsi="Calibri" w:cs="Calibri"/>
              </w:rPr>
            </w:pPr>
            <w:r w:rsidRPr="00942414">
              <w:rPr>
                <w:rFonts w:ascii="Calibri" w:hAnsi="Calibri" w:cs="Calibri"/>
                <w:sz w:val="19"/>
              </w:rPr>
              <w:t>4 January-12 February 2027</w:t>
            </w:r>
          </w:p>
        </w:tc>
        <w:tc>
          <w:tcPr>
            <w:tcW w:w="1701" w:type="dxa"/>
            <w:shd w:val="clear" w:color="auto" w:fill="F4EFF8"/>
            <w:tcMar>
              <w:top w:w="115" w:type="dxa"/>
              <w:left w:w="120" w:type="dxa"/>
              <w:bottom w:w="115" w:type="dxa"/>
              <w:right w:w="120" w:type="dxa"/>
            </w:tcMar>
            <w:vAlign w:val="center"/>
          </w:tcPr>
          <w:p w14:paraId="540CAE73" w14:textId="77777777" w:rsidR="00E24B79" w:rsidRPr="00942414" w:rsidRDefault="00000000">
            <w:pPr>
              <w:jc w:val="center"/>
              <w:rPr>
                <w:rFonts w:ascii="Calibri" w:hAnsi="Calibri" w:cs="Calibri"/>
                <w:sz w:val="22"/>
              </w:rPr>
            </w:pPr>
            <w:r w:rsidRPr="00942414">
              <w:rPr>
                <w:rFonts w:ascii="Calibri" w:hAnsi="Calibri" w:cs="Calibri"/>
                <w:sz w:val="22"/>
              </w:rPr>
              <w:t>6 weeks</w:t>
            </w:r>
          </w:p>
        </w:tc>
        <w:tc>
          <w:tcPr>
            <w:tcW w:w="4139" w:type="dxa"/>
            <w:shd w:val="clear" w:color="auto" w:fill="F4EFF8"/>
            <w:tcMar>
              <w:top w:w="115" w:type="dxa"/>
              <w:left w:w="120" w:type="dxa"/>
              <w:bottom w:w="115" w:type="dxa"/>
              <w:right w:w="120" w:type="dxa"/>
            </w:tcMar>
            <w:vAlign w:val="center"/>
          </w:tcPr>
          <w:p w14:paraId="058D56EF" w14:textId="77777777" w:rsidR="00E24B79" w:rsidRPr="00942414" w:rsidRDefault="00000000">
            <w:pPr>
              <w:rPr>
                <w:rFonts w:ascii="Calibri" w:hAnsi="Calibri" w:cs="Calibri"/>
                <w:sz w:val="22"/>
              </w:rPr>
            </w:pPr>
            <w:r w:rsidRPr="00942414">
              <w:rPr>
                <w:rFonts w:ascii="Calibri" w:hAnsi="Calibri" w:cs="Calibri"/>
                <w:sz w:val="22"/>
              </w:rPr>
              <w:t>Jesus' life and ministry</w:t>
            </w:r>
          </w:p>
        </w:tc>
      </w:tr>
      <w:tr w:rsidR="00E24B79" w:rsidRPr="00942414" w14:paraId="2CE20A92" w14:textId="77777777" w:rsidTr="00942414">
        <w:trPr>
          <w:jc w:val="center"/>
        </w:trPr>
        <w:tc>
          <w:tcPr>
            <w:tcW w:w="1265" w:type="dxa"/>
            <w:shd w:val="clear" w:color="auto" w:fill="FFFFFF"/>
            <w:tcMar>
              <w:top w:w="115" w:type="dxa"/>
              <w:left w:w="120" w:type="dxa"/>
              <w:bottom w:w="115" w:type="dxa"/>
              <w:right w:w="120" w:type="dxa"/>
            </w:tcMar>
            <w:vAlign w:val="center"/>
          </w:tcPr>
          <w:p w14:paraId="0F03076C" w14:textId="77777777" w:rsidR="00E24B79" w:rsidRPr="00942414" w:rsidRDefault="00000000">
            <w:pPr>
              <w:jc w:val="center"/>
              <w:rPr>
                <w:rFonts w:ascii="Calibri" w:hAnsi="Calibri" w:cs="Calibri"/>
                <w:sz w:val="22"/>
              </w:rPr>
            </w:pPr>
            <w:r w:rsidRPr="00942414">
              <w:rPr>
                <w:rFonts w:ascii="Calibri" w:hAnsi="Calibri" w:cs="Calibri"/>
                <w:sz w:val="22"/>
              </w:rPr>
              <w:t>Spring 2</w:t>
            </w:r>
          </w:p>
        </w:tc>
        <w:tc>
          <w:tcPr>
            <w:tcW w:w="946" w:type="dxa"/>
            <w:shd w:val="clear" w:color="auto" w:fill="FFFFFF"/>
            <w:tcMar>
              <w:top w:w="115" w:type="dxa"/>
              <w:left w:w="120" w:type="dxa"/>
              <w:bottom w:w="115" w:type="dxa"/>
              <w:right w:w="120" w:type="dxa"/>
            </w:tcMar>
            <w:vAlign w:val="center"/>
          </w:tcPr>
          <w:p w14:paraId="0240744F" w14:textId="77777777" w:rsidR="00E24B79" w:rsidRPr="00942414" w:rsidRDefault="00000000">
            <w:pPr>
              <w:jc w:val="center"/>
              <w:rPr>
                <w:rFonts w:ascii="Calibri" w:hAnsi="Calibri" w:cs="Calibri"/>
                <w:sz w:val="22"/>
              </w:rPr>
            </w:pPr>
            <w:r w:rsidRPr="00942414">
              <w:rPr>
                <w:rFonts w:ascii="Calibri" w:hAnsi="Calibri" w:cs="Calibri"/>
                <w:b/>
                <w:sz w:val="22"/>
              </w:rPr>
              <w:t>4</w:t>
            </w:r>
          </w:p>
        </w:tc>
        <w:tc>
          <w:tcPr>
            <w:tcW w:w="2835" w:type="dxa"/>
            <w:shd w:val="clear" w:color="auto" w:fill="FFFFFF"/>
            <w:tcMar>
              <w:top w:w="115" w:type="dxa"/>
              <w:left w:w="120" w:type="dxa"/>
              <w:bottom w:w="115" w:type="dxa"/>
              <w:right w:w="120" w:type="dxa"/>
            </w:tcMar>
            <w:vAlign w:val="center"/>
          </w:tcPr>
          <w:p w14:paraId="7DBAA568" w14:textId="77777777" w:rsidR="00E24B79" w:rsidRPr="00942414" w:rsidRDefault="00000000">
            <w:pPr>
              <w:rPr>
                <w:rFonts w:ascii="Calibri" w:hAnsi="Calibri" w:cs="Calibri"/>
                <w:sz w:val="22"/>
              </w:rPr>
            </w:pPr>
            <w:r w:rsidRPr="00942414">
              <w:rPr>
                <w:rFonts w:ascii="Calibri" w:hAnsi="Calibri" w:cs="Calibri"/>
                <w:b/>
                <w:sz w:val="22"/>
              </w:rPr>
              <w:t>Desert to Garden</w:t>
            </w:r>
          </w:p>
        </w:tc>
        <w:tc>
          <w:tcPr>
            <w:tcW w:w="2551" w:type="dxa"/>
            <w:shd w:val="clear" w:color="auto" w:fill="FFFFFF"/>
            <w:tcMar>
              <w:top w:w="115" w:type="dxa"/>
              <w:left w:w="120" w:type="dxa"/>
              <w:bottom w:w="115" w:type="dxa"/>
              <w:right w:w="120" w:type="dxa"/>
            </w:tcMar>
            <w:vAlign w:val="center"/>
          </w:tcPr>
          <w:p w14:paraId="7C687526" w14:textId="77777777" w:rsidR="00E24B79" w:rsidRPr="00942414" w:rsidRDefault="00000000">
            <w:pPr>
              <w:jc w:val="center"/>
              <w:rPr>
                <w:rFonts w:ascii="Calibri" w:hAnsi="Calibri" w:cs="Calibri"/>
              </w:rPr>
            </w:pPr>
            <w:r w:rsidRPr="00942414">
              <w:rPr>
                <w:rFonts w:ascii="Calibri" w:hAnsi="Calibri" w:cs="Calibri"/>
                <w:sz w:val="19"/>
              </w:rPr>
              <w:t>22 February-25 March 2027</w:t>
            </w:r>
          </w:p>
        </w:tc>
        <w:tc>
          <w:tcPr>
            <w:tcW w:w="1701" w:type="dxa"/>
            <w:shd w:val="clear" w:color="auto" w:fill="FFFFFF"/>
            <w:tcMar>
              <w:top w:w="115" w:type="dxa"/>
              <w:left w:w="120" w:type="dxa"/>
              <w:bottom w:w="115" w:type="dxa"/>
              <w:right w:w="120" w:type="dxa"/>
            </w:tcMar>
            <w:vAlign w:val="center"/>
          </w:tcPr>
          <w:p w14:paraId="4E633900" w14:textId="77777777" w:rsidR="00E24B79" w:rsidRPr="00942414" w:rsidRDefault="00000000">
            <w:pPr>
              <w:jc w:val="center"/>
              <w:rPr>
                <w:rFonts w:ascii="Calibri" w:hAnsi="Calibri" w:cs="Calibri"/>
                <w:sz w:val="22"/>
              </w:rPr>
            </w:pPr>
            <w:r w:rsidRPr="00942414">
              <w:rPr>
                <w:rFonts w:ascii="Calibri" w:hAnsi="Calibri" w:cs="Calibri"/>
                <w:sz w:val="22"/>
              </w:rPr>
              <w:t>Approx. 5 weeks</w:t>
            </w:r>
          </w:p>
        </w:tc>
        <w:tc>
          <w:tcPr>
            <w:tcW w:w="4139" w:type="dxa"/>
            <w:shd w:val="clear" w:color="auto" w:fill="FFFFFF"/>
            <w:tcMar>
              <w:top w:w="115" w:type="dxa"/>
              <w:left w:w="120" w:type="dxa"/>
              <w:bottom w:w="115" w:type="dxa"/>
              <w:right w:w="120" w:type="dxa"/>
            </w:tcMar>
            <w:vAlign w:val="center"/>
          </w:tcPr>
          <w:p w14:paraId="4F8E9B20" w14:textId="77777777" w:rsidR="00E24B79" w:rsidRPr="00942414" w:rsidRDefault="00000000">
            <w:pPr>
              <w:rPr>
                <w:rFonts w:ascii="Calibri" w:hAnsi="Calibri" w:cs="Calibri"/>
                <w:sz w:val="22"/>
              </w:rPr>
            </w:pPr>
            <w:r w:rsidRPr="00942414">
              <w:rPr>
                <w:rFonts w:ascii="Calibri" w:hAnsi="Calibri" w:cs="Calibri"/>
                <w:sz w:val="22"/>
              </w:rPr>
              <w:t>Lent and Easter</w:t>
            </w:r>
          </w:p>
        </w:tc>
      </w:tr>
      <w:tr w:rsidR="00E24B79" w:rsidRPr="00942414" w14:paraId="0C7A387D" w14:textId="77777777" w:rsidTr="00942414">
        <w:trPr>
          <w:jc w:val="center"/>
        </w:trPr>
        <w:tc>
          <w:tcPr>
            <w:tcW w:w="1265" w:type="dxa"/>
            <w:shd w:val="clear" w:color="auto" w:fill="F4EFF8"/>
            <w:tcMar>
              <w:top w:w="115" w:type="dxa"/>
              <w:left w:w="120" w:type="dxa"/>
              <w:bottom w:w="115" w:type="dxa"/>
              <w:right w:w="120" w:type="dxa"/>
            </w:tcMar>
            <w:vAlign w:val="center"/>
          </w:tcPr>
          <w:p w14:paraId="76BC44C0" w14:textId="77777777" w:rsidR="00E24B79" w:rsidRPr="00942414" w:rsidRDefault="00000000">
            <w:pPr>
              <w:jc w:val="center"/>
              <w:rPr>
                <w:rFonts w:ascii="Calibri" w:hAnsi="Calibri" w:cs="Calibri"/>
                <w:sz w:val="22"/>
              </w:rPr>
            </w:pPr>
            <w:r w:rsidRPr="00942414">
              <w:rPr>
                <w:rFonts w:ascii="Calibri" w:hAnsi="Calibri" w:cs="Calibri"/>
                <w:sz w:val="22"/>
              </w:rPr>
              <w:t>Summer 1</w:t>
            </w:r>
          </w:p>
        </w:tc>
        <w:tc>
          <w:tcPr>
            <w:tcW w:w="946" w:type="dxa"/>
            <w:shd w:val="clear" w:color="auto" w:fill="F4EFF8"/>
            <w:tcMar>
              <w:top w:w="115" w:type="dxa"/>
              <w:left w:w="120" w:type="dxa"/>
              <w:bottom w:w="115" w:type="dxa"/>
              <w:right w:w="120" w:type="dxa"/>
            </w:tcMar>
            <w:vAlign w:val="center"/>
          </w:tcPr>
          <w:p w14:paraId="2FA65F0E" w14:textId="77777777" w:rsidR="00E24B79" w:rsidRPr="00942414" w:rsidRDefault="00000000">
            <w:pPr>
              <w:jc w:val="center"/>
              <w:rPr>
                <w:rFonts w:ascii="Calibri" w:hAnsi="Calibri" w:cs="Calibri"/>
                <w:sz w:val="22"/>
              </w:rPr>
            </w:pPr>
            <w:r w:rsidRPr="00942414">
              <w:rPr>
                <w:rFonts w:ascii="Calibri" w:hAnsi="Calibri" w:cs="Calibri"/>
                <w:b/>
                <w:sz w:val="22"/>
              </w:rPr>
              <w:t>5</w:t>
            </w:r>
          </w:p>
        </w:tc>
        <w:tc>
          <w:tcPr>
            <w:tcW w:w="2835" w:type="dxa"/>
            <w:shd w:val="clear" w:color="auto" w:fill="F4EFF8"/>
            <w:tcMar>
              <w:top w:w="115" w:type="dxa"/>
              <w:left w:w="120" w:type="dxa"/>
              <w:bottom w:w="115" w:type="dxa"/>
              <w:right w:w="120" w:type="dxa"/>
            </w:tcMar>
            <w:vAlign w:val="center"/>
          </w:tcPr>
          <w:p w14:paraId="1C9965BE" w14:textId="77777777" w:rsidR="00E24B79" w:rsidRPr="00942414" w:rsidRDefault="00000000">
            <w:pPr>
              <w:rPr>
                <w:rFonts w:ascii="Calibri" w:hAnsi="Calibri" w:cs="Calibri"/>
                <w:sz w:val="22"/>
              </w:rPr>
            </w:pPr>
            <w:r w:rsidRPr="00942414">
              <w:rPr>
                <w:rFonts w:ascii="Calibri" w:hAnsi="Calibri" w:cs="Calibri"/>
                <w:b/>
                <w:sz w:val="22"/>
              </w:rPr>
              <w:t>To the Ends of the Earth</w:t>
            </w:r>
          </w:p>
        </w:tc>
        <w:tc>
          <w:tcPr>
            <w:tcW w:w="2551" w:type="dxa"/>
            <w:shd w:val="clear" w:color="auto" w:fill="F4EFF8"/>
            <w:tcMar>
              <w:top w:w="115" w:type="dxa"/>
              <w:left w:w="120" w:type="dxa"/>
              <w:bottom w:w="115" w:type="dxa"/>
              <w:right w:w="120" w:type="dxa"/>
            </w:tcMar>
            <w:vAlign w:val="center"/>
          </w:tcPr>
          <w:p w14:paraId="43E0F2B4" w14:textId="77777777" w:rsidR="00E24B79" w:rsidRPr="00942414" w:rsidRDefault="00000000">
            <w:pPr>
              <w:jc w:val="center"/>
              <w:rPr>
                <w:rFonts w:ascii="Calibri" w:hAnsi="Calibri" w:cs="Calibri"/>
              </w:rPr>
            </w:pPr>
            <w:r w:rsidRPr="00942414">
              <w:rPr>
                <w:rFonts w:ascii="Calibri" w:hAnsi="Calibri" w:cs="Calibri"/>
                <w:sz w:val="19"/>
              </w:rPr>
              <w:t>12 April-27 May 2027</w:t>
            </w:r>
          </w:p>
        </w:tc>
        <w:tc>
          <w:tcPr>
            <w:tcW w:w="1701" w:type="dxa"/>
            <w:shd w:val="clear" w:color="auto" w:fill="F4EFF8"/>
            <w:tcMar>
              <w:top w:w="115" w:type="dxa"/>
              <w:left w:w="120" w:type="dxa"/>
              <w:bottom w:w="115" w:type="dxa"/>
              <w:right w:w="120" w:type="dxa"/>
            </w:tcMar>
            <w:vAlign w:val="center"/>
          </w:tcPr>
          <w:p w14:paraId="27CBC493" w14:textId="77777777" w:rsidR="00E24B79" w:rsidRPr="00942414" w:rsidRDefault="00000000">
            <w:pPr>
              <w:jc w:val="center"/>
              <w:rPr>
                <w:rFonts w:ascii="Calibri" w:hAnsi="Calibri" w:cs="Calibri"/>
                <w:sz w:val="22"/>
              </w:rPr>
            </w:pPr>
            <w:r w:rsidRPr="00942414">
              <w:rPr>
                <w:rFonts w:ascii="Calibri" w:hAnsi="Calibri" w:cs="Calibri"/>
                <w:sz w:val="22"/>
              </w:rPr>
              <w:t>Approx. 6.5 weeks</w:t>
            </w:r>
          </w:p>
        </w:tc>
        <w:tc>
          <w:tcPr>
            <w:tcW w:w="4139" w:type="dxa"/>
            <w:shd w:val="clear" w:color="auto" w:fill="F4EFF8"/>
            <w:tcMar>
              <w:top w:w="115" w:type="dxa"/>
              <w:left w:w="120" w:type="dxa"/>
              <w:bottom w:w="115" w:type="dxa"/>
              <w:right w:w="120" w:type="dxa"/>
            </w:tcMar>
            <w:vAlign w:val="center"/>
          </w:tcPr>
          <w:p w14:paraId="4F41056E" w14:textId="77777777" w:rsidR="00E24B79" w:rsidRPr="00942414" w:rsidRDefault="00000000">
            <w:pPr>
              <w:rPr>
                <w:rFonts w:ascii="Calibri" w:hAnsi="Calibri" w:cs="Calibri"/>
                <w:sz w:val="22"/>
              </w:rPr>
            </w:pPr>
            <w:r w:rsidRPr="00942414">
              <w:rPr>
                <w:rFonts w:ascii="Calibri" w:hAnsi="Calibri" w:cs="Calibri"/>
                <w:sz w:val="22"/>
              </w:rPr>
              <w:t>Easter, Ascension and Pentecost</w:t>
            </w:r>
          </w:p>
        </w:tc>
      </w:tr>
      <w:tr w:rsidR="00E24B79" w:rsidRPr="00942414" w14:paraId="7FE20912" w14:textId="77777777" w:rsidTr="00942414">
        <w:trPr>
          <w:jc w:val="center"/>
        </w:trPr>
        <w:tc>
          <w:tcPr>
            <w:tcW w:w="1265" w:type="dxa"/>
            <w:shd w:val="clear" w:color="auto" w:fill="FFFFFF"/>
            <w:tcMar>
              <w:top w:w="115" w:type="dxa"/>
              <w:left w:w="120" w:type="dxa"/>
              <w:bottom w:w="115" w:type="dxa"/>
              <w:right w:w="120" w:type="dxa"/>
            </w:tcMar>
            <w:vAlign w:val="center"/>
          </w:tcPr>
          <w:p w14:paraId="47D5B9A0" w14:textId="77777777" w:rsidR="00E24B79" w:rsidRPr="00942414" w:rsidRDefault="00000000">
            <w:pPr>
              <w:jc w:val="center"/>
              <w:rPr>
                <w:rFonts w:ascii="Calibri" w:hAnsi="Calibri" w:cs="Calibri"/>
                <w:sz w:val="22"/>
              </w:rPr>
            </w:pPr>
            <w:r w:rsidRPr="00942414">
              <w:rPr>
                <w:rFonts w:ascii="Calibri" w:hAnsi="Calibri" w:cs="Calibri"/>
                <w:sz w:val="22"/>
              </w:rPr>
              <w:t>Summer 2</w:t>
            </w:r>
          </w:p>
        </w:tc>
        <w:tc>
          <w:tcPr>
            <w:tcW w:w="946" w:type="dxa"/>
            <w:shd w:val="clear" w:color="auto" w:fill="FFFFFF"/>
            <w:tcMar>
              <w:top w:w="115" w:type="dxa"/>
              <w:left w:w="120" w:type="dxa"/>
              <w:bottom w:w="115" w:type="dxa"/>
              <w:right w:w="120" w:type="dxa"/>
            </w:tcMar>
            <w:vAlign w:val="center"/>
          </w:tcPr>
          <w:p w14:paraId="6D3EFB06" w14:textId="77777777" w:rsidR="00E24B79" w:rsidRPr="00942414" w:rsidRDefault="00000000">
            <w:pPr>
              <w:jc w:val="center"/>
              <w:rPr>
                <w:rFonts w:ascii="Calibri" w:hAnsi="Calibri" w:cs="Calibri"/>
                <w:sz w:val="22"/>
              </w:rPr>
            </w:pPr>
            <w:r w:rsidRPr="00942414">
              <w:rPr>
                <w:rFonts w:ascii="Calibri" w:hAnsi="Calibri" w:cs="Calibri"/>
                <w:b/>
                <w:sz w:val="22"/>
              </w:rPr>
              <w:t>6</w:t>
            </w:r>
          </w:p>
        </w:tc>
        <w:tc>
          <w:tcPr>
            <w:tcW w:w="2835" w:type="dxa"/>
            <w:shd w:val="clear" w:color="auto" w:fill="FFFFFF"/>
            <w:tcMar>
              <w:top w:w="115" w:type="dxa"/>
              <w:left w:w="120" w:type="dxa"/>
              <w:bottom w:w="115" w:type="dxa"/>
              <w:right w:w="120" w:type="dxa"/>
            </w:tcMar>
            <w:vAlign w:val="center"/>
          </w:tcPr>
          <w:p w14:paraId="24311575" w14:textId="77777777" w:rsidR="00E24B79" w:rsidRPr="00942414" w:rsidRDefault="00000000">
            <w:pPr>
              <w:rPr>
                <w:rFonts w:ascii="Calibri" w:hAnsi="Calibri" w:cs="Calibri"/>
                <w:sz w:val="22"/>
              </w:rPr>
            </w:pPr>
            <w:r w:rsidRPr="00942414">
              <w:rPr>
                <w:rFonts w:ascii="Calibri" w:hAnsi="Calibri" w:cs="Calibri"/>
                <w:b/>
                <w:sz w:val="22"/>
              </w:rPr>
              <w:t xml:space="preserve">Dialogue and </w:t>
            </w:r>
            <w:proofErr w:type="gramStart"/>
            <w:r w:rsidRPr="00942414">
              <w:rPr>
                <w:rFonts w:ascii="Calibri" w:hAnsi="Calibri" w:cs="Calibri"/>
                <w:b/>
                <w:sz w:val="22"/>
              </w:rPr>
              <w:t>Encounter</w:t>
            </w:r>
            <w:proofErr w:type="gramEnd"/>
          </w:p>
        </w:tc>
        <w:tc>
          <w:tcPr>
            <w:tcW w:w="2551" w:type="dxa"/>
            <w:shd w:val="clear" w:color="auto" w:fill="FFFFFF"/>
            <w:tcMar>
              <w:top w:w="115" w:type="dxa"/>
              <w:left w:w="120" w:type="dxa"/>
              <w:bottom w:w="115" w:type="dxa"/>
              <w:right w:w="120" w:type="dxa"/>
            </w:tcMar>
            <w:vAlign w:val="center"/>
          </w:tcPr>
          <w:p w14:paraId="0A110226" w14:textId="77777777" w:rsidR="00E24B79" w:rsidRPr="00942414" w:rsidRDefault="00000000">
            <w:pPr>
              <w:jc w:val="center"/>
              <w:rPr>
                <w:rFonts w:ascii="Calibri" w:hAnsi="Calibri" w:cs="Calibri"/>
              </w:rPr>
            </w:pPr>
            <w:r w:rsidRPr="00942414">
              <w:rPr>
                <w:rFonts w:ascii="Calibri" w:hAnsi="Calibri" w:cs="Calibri"/>
                <w:sz w:val="19"/>
              </w:rPr>
              <w:t>6 June-23 July 2027</w:t>
            </w:r>
          </w:p>
        </w:tc>
        <w:tc>
          <w:tcPr>
            <w:tcW w:w="1701" w:type="dxa"/>
            <w:shd w:val="clear" w:color="auto" w:fill="FFFFFF"/>
            <w:tcMar>
              <w:top w:w="115" w:type="dxa"/>
              <w:left w:w="120" w:type="dxa"/>
              <w:bottom w:w="115" w:type="dxa"/>
              <w:right w:w="120" w:type="dxa"/>
            </w:tcMar>
            <w:vAlign w:val="center"/>
          </w:tcPr>
          <w:p w14:paraId="498C1AB6" w14:textId="77777777" w:rsidR="00E24B79" w:rsidRPr="00942414" w:rsidRDefault="00000000">
            <w:pPr>
              <w:jc w:val="center"/>
              <w:rPr>
                <w:rFonts w:ascii="Calibri" w:hAnsi="Calibri" w:cs="Calibri"/>
                <w:sz w:val="22"/>
              </w:rPr>
            </w:pPr>
            <w:r w:rsidRPr="00942414">
              <w:rPr>
                <w:rFonts w:ascii="Calibri" w:hAnsi="Calibri" w:cs="Calibri"/>
                <w:sz w:val="22"/>
              </w:rPr>
              <w:t>Approx. 7 weeks</w:t>
            </w:r>
          </w:p>
        </w:tc>
        <w:tc>
          <w:tcPr>
            <w:tcW w:w="4139" w:type="dxa"/>
            <w:shd w:val="clear" w:color="auto" w:fill="FFFFFF"/>
            <w:tcMar>
              <w:top w:w="115" w:type="dxa"/>
              <w:left w:w="120" w:type="dxa"/>
              <w:bottom w:w="115" w:type="dxa"/>
              <w:right w:w="120" w:type="dxa"/>
            </w:tcMar>
            <w:vAlign w:val="center"/>
          </w:tcPr>
          <w:p w14:paraId="1EE986B8" w14:textId="77777777" w:rsidR="00E24B79" w:rsidRPr="00942414" w:rsidRDefault="00000000">
            <w:pPr>
              <w:rPr>
                <w:rFonts w:ascii="Calibri" w:hAnsi="Calibri" w:cs="Calibri"/>
                <w:sz w:val="22"/>
              </w:rPr>
            </w:pPr>
            <w:r w:rsidRPr="00942414">
              <w:rPr>
                <w:rFonts w:ascii="Calibri" w:hAnsi="Calibri" w:cs="Calibri"/>
                <w:sz w:val="22"/>
              </w:rPr>
              <w:t>Dialogue; encounter; other religions and worldviews</w:t>
            </w:r>
          </w:p>
        </w:tc>
      </w:tr>
    </w:tbl>
    <w:p w14:paraId="1D82FBA4" w14:textId="77777777" w:rsidR="00E24B79" w:rsidRPr="00942414" w:rsidRDefault="00E24B79">
      <w:pPr>
        <w:spacing w:after="20"/>
        <w:rPr>
          <w:rFonts w:ascii="Calibri" w:hAnsi="Calibri" w:cs="Calibri"/>
        </w:rPr>
      </w:pPr>
    </w:p>
    <w:tbl>
      <w:tblPr>
        <w:tblW w:w="0" w:type="auto"/>
        <w:jc w:val="center"/>
        <w:tblLayout w:type="fixed"/>
        <w:tblLook w:val="04A0" w:firstRow="1" w:lastRow="0" w:firstColumn="1" w:lastColumn="0" w:noHBand="0" w:noVBand="1"/>
      </w:tblPr>
      <w:tblGrid>
        <w:gridCol w:w="7155"/>
        <w:gridCol w:w="7155"/>
      </w:tblGrid>
      <w:tr w:rsidR="00E24B79" w:rsidRPr="00942414" w14:paraId="3A154668" w14:textId="77777777">
        <w:trPr>
          <w:jc w:val="center"/>
        </w:trPr>
        <w:tc>
          <w:tcPr>
            <w:tcW w:w="7155" w:type="dxa"/>
            <w:shd w:val="clear" w:color="auto" w:fill="E9F3EA"/>
            <w:tcMar>
              <w:top w:w="130" w:type="dxa"/>
              <w:left w:w="180" w:type="dxa"/>
              <w:bottom w:w="130" w:type="dxa"/>
              <w:right w:w="180" w:type="dxa"/>
            </w:tcMar>
          </w:tcPr>
          <w:p w14:paraId="44FC7F0C" w14:textId="77777777" w:rsidR="00E24B79" w:rsidRPr="00942414" w:rsidRDefault="00000000">
            <w:pPr>
              <w:spacing w:after="60"/>
              <w:rPr>
                <w:rFonts w:ascii="Calibri" w:hAnsi="Calibri" w:cs="Calibri"/>
              </w:rPr>
            </w:pPr>
            <w:r w:rsidRPr="00942414">
              <w:rPr>
                <w:rFonts w:ascii="Calibri" w:hAnsi="Calibri" w:cs="Calibri"/>
                <w:b/>
                <w:color w:val="2D5A37"/>
                <w:sz w:val="21"/>
              </w:rPr>
              <w:t>Curriculum entitlement</w:t>
            </w:r>
          </w:p>
          <w:p w14:paraId="25A2B93E" w14:textId="77777777" w:rsidR="00E24B79" w:rsidRPr="00942414" w:rsidRDefault="00000000">
            <w:pPr>
              <w:spacing w:after="0" w:line="252" w:lineRule="auto"/>
              <w:rPr>
                <w:rFonts w:ascii="Calibri" w:hAnsi="Calibri" w:cs="Calibri"/>
              </w:rPr>
            </w:pPr>
            <w:r w:rsidRPr="00942414">
              <w:rPr>
                <w:rFonts w:ascii="Calibri" w:hAnsi="Calibri" w:cs="Calibri"/>
              </w:rPr>
              <w:t>Curriculum Religious Education is allocated at least 10% of taught curriculum time. Celebration of the Word, Mass and other acts of worship are planned separately and are additional to this allocation.</w:t>
            </w:r>
          </w:p>
        </w:tc>
        <w:tc>
          <w:tcPr>
            <w:tcW w:w="7155" w:type="dxa"/>
            <w:shd w:val="clear" w:color="auto" w:fill="F7F1E3"/>
            <w:tcMar>
              <w:top w:w="130" w:type="dxa"/>
              <w:left w:w="180" w:type="dxa"/>
              <w:bottom w:w="130" w:type="dxa"/>
              <w:right w:w="180" w:type="dxa"/>
            </w:tcMar>
          </w:tcPr>
          <w:p w14:paraId="6EA936BE" w14:textId="77777777" w:rsidR="00E24B79" w:rsidRPr="00942414" w:rsidRDefault="00000000">
            <w:pPr>
              <w:spacing w:after="60"/>
              <w:rPr>
                <w:rFonts w:ascii="Calibri" w:hAnsi="Calibri" w:cs="Calibri"/>
              </w:rPr>
            </w:pPr>
            <w:r w:rsidRPr="00942414">
              <w:rPr>
                <w:rFonts w:ascii="Calibri" w:hAnsi="Calibri" w:cs="Calibri"/>
                <w:b/>
                <w:color w:val="78531E"/>
                <w:sz w:val="21"/>
              </w:rPr>
              <w:t>Planning and assessment</w:t>
            </w:r>
          </w:p>
          <w:p w14:paraId="6CA61234" w14:textId="77777777" w:rsidR="00E24B79" w:rsidRPr="00942414" w:rsidRDefault="00000000">
            <w:pPr>
              <w:spacing w:after="0" w:line="252" w:lineRule="auto"/>
              <w:rPr>
                <w:rFonts w:ascii="Calibri" w:hAnsi="Calibri" w:cs="Calibri"/>
              </w:rPr>
            </w:pPr>
            <w:r w:rsidRPr="00942414">
              <w:rPr>
                <w:rFonts w:ascii="Calibri" w:hAnsi="Calibri" w:cs="Calibri"/>
              </w:rPr>
              <w:t>Teachers use the relevant Archdiocesan branch scheme of work, expected outcomes and knowledge organiser. Planning is adapted to meet pupils' needs. Assessment is informed by pupils' responses, work, discussion and recall of the branch's intended learning.</w:t>
            </w:r>
          </w:p>
        </w:tc>
      </w:tr>
    </w:tbl>
    <w:p w14:paraId="5D3AE4D0" w14:textId="036F21FD" w:rsidR="00E24B79" w:rsidRPr="00942414" w:rsidRDefault="00E24B79" w:rsidP="00942414">
      <w:pPr>
        <w:spacing w:before="140" w:after="0"/>
        <w:jc w:val="center"/>
        <w:rPr>
          <w:rFonts w:ascii="Calibri" w:hAnsi="Calibri" w:cs="Calibri"/>
        </w:rPr>
      </w:pPr>
    </w:p>
    <w:sectPr w:rsidR="00E24B79" w:rsidRPr="00942414" w:rsidSect="00942414">
      <w:footerReference w:type="default" r:id="rId9"/>
      <w:pgSz w:w="15840" w:h="12240" w:orient="landscape"/>
      <w:pgMar w:top="709" w:right="765" w:bottom="709" w:left="765" w:header="720" w:footer="720" w:gutter="0"/>
      <w:pgBorders w:offsetFrom="page">
        <w:top w:val="single" w:sz="36" w:space="24" w:color="0070C0"/>
        <w:left w:val="single" w:sz="36" w:space="24" w:color="0070C0"/>
        <w:bottom w:val="single" w:sz="36" w:space="24" w:color="0070C0"/>
        <w:right w:val="single" w:sz="36"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4B563" w14:textId="77777777" w:rsidR="00320ECC" w:rsidRDefault="00320ECC" w:rsidP="00942414">
      <w:pPr>
        <w:spacing w:after="0" w:line="240" w:lineRule="auto"/>
      </w:pPr>
      <w:r>
        <w:separator/>
      </w:r>
    </w:p>
  </w:endnote>
  <w:endnote w:type="continuationSeparator" w:id="0">
    <w:p w14:paraId="20A766A9" w14:textId="77777777" w:rsidR="00320ECC" w:rsidRDefault="00320ECC" w:rsidP="00942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352C1" w14:textId="4F997151" w:rsidR="00942414" w:rsidRPr="00942414" w:rsidRDefault="00942414" w:rsidP="00942414">
    <w:pPr>
      <w:spacing w:before="140" w:after="0"/>
      <w:jc w:val="center"/>
      <w:rPr>
        <w:rFonts w:ascii="Calibri" w:hAnsi="Calibri" w:cs="Calibri"/>
        <w:b/>
        <w:bCs/>
        <w:color w:val="0070C0"/>
        <w:sz w:val="28"/>
        <w:szCs w:val="28"/>
      </w:rPr>
    </w:pPr>
    <w:r w:rsidRPr="00942414">
      <w:rPr>
        <w:rFonts w:ascii="Calibri" w:hAnsi="Calibri" w:cs="Calibri"/>
        <w:b/>
        <w:bCs/>
        <w:i/>
        <w:color w:val="0070C0"/>
        <w:sz w:val="28"/>
        <w:szCs w:val="28"/>
      </w:rPr>
      <w:t>"To do the little things well and to do them with love."</w:t>
    </w:r>
  </w:p>
  <w:p w14:paraId="235A9437" w14:textId="77777777" w:rsidR="00942414" w:rsidRDefault="00942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7F2E5" w14:textId="77777777" w:rsidR="00320ECC" w:rsidRDefault="00320ECC" w:rsidP="00942414">
      <w:pPr>
        <w:spacing w:after="0" w:line="240" w:lineRule="auto"/>
      </w:pPr>
      <w:r>
        <w:separator/>
      </w:r>
    </w:p>
  </w:footnote>
  <w:footnote w:type="continuationSeparator" w:id="0">
    <w:p w14:paraId="6F3E9C52" w14:textId="77777777" w:rsidR="00320ECC" w:rsidRDefault="00320ECC" w:rsidP="00942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9591593">
    <w:abstractNumId w:val="8"/>
  </w:num>
  <w:num w:numId="2" w16cid:durableId="1439791705">
    <w:abstractNumId w:val="6"/>
  </w:num>
  <w:num w:numId="3" w16cid:durableId="996147214">
    <w:abstractNumId w:val="5"/>
  </w:num>
  <w:num w:numId="4" w16cid:durableId="587276106">
    <w:abstractNumId w:val="4"/>
  </w:num>
  <w:num w:numId="5" w16cid:durableId="401635397">
    <w:abstractNumId w:val="7"/>
  </w:num>
  <w:num w:numId="6" w16cid:durableId="412774906">
    <w:abstractNumId w:val="3"/>
  </w:num>
  <w:num w:numId="7" w16cid:durableId="429005484">
    <w:abstractNumId w:val="2"/>
  </w:num>
  <w:num w:numId="8" w16cid:durableId="928319938">
    <w:abstractNumId w:val="1"/>
  </w:num>
  <w:num w:numId="9" w16cid:durableId="532038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0ECC"/>
    <w:rsid w:val="00326F90"/>
    <w:rsid w:val="00652B17"/>
    <w:rsid w:val="00942414"/>
    <w:rsid w:val="00AA1D8D"/>
    <w:rsid w:val="00B47730"/>
    <w:rsid w:val="00CB0664"/>
    <w:rsid w:val="00E24B7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06F9FD"/>
  <w14:defaultImageDpi w14:val="300"/>
  <w15:docId w15:val="{D0400415-4433-499E-A605-CE8408F7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Medium-Term Curriculum Overview 2026-2027</dc:title>
  <dc:subject>To Know You More Clearly</dc:subject>
  <dc:creator>St Theresa's Catholic Primary School</dc:creator>
  <cp:keywords/>
  <dc:description>generated by python-docx</dc:description>
  <cp:lastModifiedBy>Catherine Smith</cp:lastModifiedBy>
  <cp:revision>2</cp:revision>
  <dcterms:created xsi:type="dcterms:W3CDTF">2026-09-15T20:39:00Z</dcterms:created>
  <dcterms:modified xsi:type="dcterms:W3CDTF">2026-09-15T20:39:00Z</dcterms:modified>
  <cp:category/>
</cp:coreProperties>
</file>