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F65F2D" w14:textId="77777777" w:rsidR="00A53739" w:rsidRPr="0082125D" w:rsidRDefault="00A53739" w:rsidP="00A53739">
      <w:pPr>
        <w:spacing w:before="100" w:beforeAutospacing="1" w:after="100" w:afterAutospacing="1" w:line="240" w:lineRule="auto"/>
        <w:jc w:val="center"/>
        <w:outlineLvl w:val="1"/>
        <w:rPr>
          <w:rFonts w:ascii="Calibri" w:eastAsia="Times New Roman" w:hAnsi="Calibri" w:cs="Calibri"/>
          <w:b/>
          <w:bCs/>
          <w:kern w:val="0"/>
          <w:sz w:val="36"/>
          <w:szCs w:val="36"/>
          <w:lang w:eastAsia="en-GB"/>
          <w14:ligatures w14:val="none"/>
        </w:rPr>
      </w:pPr>
      <w:r w:rsidRPr="0082125D">
        <w:rPr>
          <w:rFonts w:ascii="Calibri" w:eastAsia="Times New Roman" w:hAnsi="Calibri" w:cs="Calibri"/>
          <w:b/>
          <w:bCs/>
          <w:kern w:val="0"/>
          <w:sz w:val="36"/>
          <w:szCs w:val="36"/>
          <w:lang w:eastAsia="en-GB"/>
          <w14:ligatures w14:val="none"/>
        </w:rPr>
        <w:t>Progression in Celebration of the Word</w:t>
      </w:r>
    </w:p>
    <w:p w14:paraId="56ADFBF1"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There is </w:t>
      </w:r>
      <w:r w:rsidRPr="0082125D">
        <w:rPr>
          <w:rFonts w:ascii="Calibri" w:eastAsia="Times New Roman" w:hAnsi="Calibri" w:cs="Calibri"/>
          <w:b/>
          <w:bCs/>
          <w:kern w:val="0"/>
          <w:lang w:eastAsia="en-GB"/>
          <w14:ligatures w14:val="none"/>
        </w:rPr>
        <w:t>no set length</w:t>
      </w:r>
      <w:r w:rsidRPr="0082125D">
        <w:rPr>
          <w:rFonts w:ascii="Calibri" w:eastAsia="Times New Roman" w:hAnsi="Calibri" w:cs="Calibri"/>
          <w:kern w:val="0"/>
          <w:lang w:eastAsia="en-GB"/>
          <w14:ligatures w14:val="none"/>
        </w:rPr>
        <w:t xml:space="preserve"> for a Celebration of the Word. The length, structure and level of participation should be appropriate to the </w:t>
      </w:r>
      <w:r w:rsidRPr="0082125D">
        <w:rPr>
          <w:rFonts w:ascii="Calibri" w:eastAsia="Times New Roman" w:hAnsi="Calibri" w:cs="Calibri"/>
          <w:b/>
          <w:bCs/>
          <w:kern w:val="0"/>
          <w:lang w:eastAsia="en-GB"/>
          <w14:ligatures w14:val="none"/>
        </w:rPr>
        <w:t>age, experience, needs and capacity of the pupils</w:t>
      </w:r>
      <w:r w:rsidRPr="0082125D">
        <w:rPr>
          <w:rFonts w:ascii="Calibri" w:eastAsia="Times New Roman" w:hAnsi="Calibri" w:cs="Calibri"/>
          <w:kern w:val="0"/>
          <w:lang w:eastAsia="en-GB"/>
          <w14:ligatures w14:val="none"/>
        </w:rPr>
        <w:t xml:space="preserve">. As pupils progress through school, we expect to see increasing </w:t>
      </w:r>
      <w:r w:rsidRPr="0082125D">
        <w:rPr>
          <w:rFonts w:ascii="Calibri" w:eastAsia="Times New Roman" w:hAnsi="Calibri" w:cs="Calibri"/>
          <w:b/>
          <w:bCs/>
          <w:kern w:val="0"/>
          <w:lang w:eastAsia="en-GB"/>
          <w14:ligatures w14:val="none"/>
        </w:rPr>
        <w:t>confidence, understanding, participation, contribution and appropriate independence</w:t>
      </w:r>
      <w:r w:rsidRPr="0082125D">
        <w:rPr>
          <w:rFonts w:ascii="Calibri" w:eastAsia="Times New Roman" w:hAnsi="Calibri" w:cs="Calibri"/>
          <w:kern w:val="0"/>
          <w:lang w:eastAsia="en-GB"/>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55"/>
        <w:gridCol w:w="2310"/>
        <w:gridCol w:w="2178"/>
        <w:gridCol w:w="2478"/>
        <w:gridCol w:w="2473"/>
        <w:gridCol w:w="2854"/>
      </w:tblGrid>
      <w:tr w:rsidR="00A53739" w:rsidRPr="0082125D" w14:paraId="34138B69" w14:textId="77777777" w:rsidTr="00A53739">
        <w:trPr>
          <w:tblHeader/>
          <w:tblCellSpacing w:w="15" w:type="dxa"/>
        </w:trPr>
        <w:tc>
          <w:tcPr>
            <w:tcW w:w="0" w:type="auto"/>
            <w:vAlign w:val="center"/>
            <w:hideMark/>
          </w:tcPr>
          <w:p w14:paraId="6BA72809" w14:textId="77777777" w:rsidR="00A53739" w:rsidRPr="0082125D" w:rsidRDefault="00A53739" w:rsidP="00A53739">
            <w:pPr>
              <w:spacing w:after="0" w:line="240" w:lineRule="auto"/>
              <w:rPr>
                <w:rFonts w:ascii="Calibri" w:eastAsia="Times New Roman" w:hAnsi="Calibri" w:cs="Calibri"/>
                <w:kern w:val="0"/>
                <w:lang w:eastAsia="en-GB"/>
                <w14:ligatures w14:val="none"/>
              </w:rPr>
            </w:pPr>
          </w:p>
        </w:tc>
        <w:tc>
          <w:tcPr>
            <w:tcW w:w="0" w:type="auto"/>
            <w:vAlign w:val="center"/>
            <w:hideMark/>
          </w:tcPr>
          <w:p w14:paraId="06B7D929" w14:textId="77777777" w:rsidR="00A53739" w:rsidRPr="0082125D" w:rsidRDefault="00A53739" w:rsidP="00A53739">
            <w:pPr>
              <w:spacing w:after="0" w:line="240" w:lineRule="auto"/>
              <w:jc w:val="center"/>
              <w:rPr>
                <w:rFonts w:ascii="Calibri" w:eastAsia="Times New Roman" w:hAnsi="Calibri" w:cs="Calibri"/>
                <w:b/>
                <w:bCs/>
                <w:kern w:val="0"/>
                <w:lang w:eastAsia="en-GB"/>
                <w14:ligatures w14:val="none"/>
              </w:rPr>
            </w:pPr>
            <w:r w:rsidRPr="0082125D">
              <w:rPr>
                <w:rFonts w:ascii="Calibri" w:eastAsia="Times New Roman" w:hAnsi="Calibri" w:cs="Calibri"/>
                <w:b/>
                <w:bCs/>
                <w:kern w:val="0"/>
                <w:lang w:eastAsia="en-GB"/>
                <w14:ligatures w14:val="none"/>
              </w:rPr>
              <w:t>Nursery</w:t>
            </w:r>
          </w:p>
        </w:tc>
        <w:tc>
          <w:tcPr>
            <w:tcW w:w="0" w:type="auto"/>
            <w:vAlign w:val="center"/>
            <w:hideMark/>
          </w:tcPr>
          <w:p w14:paraId="56129EFC" w14:textId="77777777" w:rsidR="00A53739" w:rsidRPr="0082125D" w:rsidRDefault="00A53739" w:rsidP="00A53739">
            <w:pPr>
              <w:spacing w:after="0" w:line="240" w:lineRule="auto"/>
              <w:jc w:val="center"/>
              <w:rPr>
                <w:rFonts w:ascii="Calibri" w:eastAsia="Times New Roman" w:hAnsi="Calibri" w:cs="Calibri"/>
                <w:b/>
                <w:bCs/>
                <w:kern w:val="0"/>
                <w:lang w:eastAsia="en-GB"/>
                <w14:ligatures w14:val="none"/>
              </w:rPr>
            </w:pPr>
            <w:r w:rsidRPr="0082125D">
              <w:rPr>
                <w:rFonts w:ascii="Calibri" w:eastAsia="Times New Roman" w:hAnsi="Calibri" w:cs="Calibri"/>
                <w:b/>
                <w:bCs/>
                <w:kern w:val="0"/>
                <w:lang w:eastAsia="en-GB"/>
                <w14:ligatures w14:val="none"/>
              </w:rPr>
              <w:t>Reception</w:t>
            </w:r>
          </w:p>
        </w:tc>
        <w:tc>
          <w:tcPr>
            <w:tcW w:w="0" w:type="auto"/>
            <w:vAlign w:val="center"/>
            <w:hideMark/>
          </w:tcPr>
          <w:p w14:paraId="236A0004" w14:textId="77777777" w:rsidR="00A53739" w:rsidRPr="0082125D" w:rsidRDefault="00A53739" w:rsidP="00A53739">
            <w:pPr>
              <w:spacing w:after="0" w:line="240" w:lineRule="auto"/>
              <w:jc w:val="center"/>
              <w:rPr>
                <w:rFonts w:ascii="Calibri" w:eastAsia="Times New Roman" w:hAnsi="Calibri" w:cs="Calibri"/>
                <w:b/>
                <w:bCs/>
                <w:kern w:val="0"/>
                <w:lang w:eastAsia="en-GB"/>
                <w14:ligatures w14:val="none"/>
              </w:rPr>
            </w:pPr>
            <w:r w:rsidRPr="0082125D">
              <w:rPr>
                <w:rFonts w:ascii="Calibri" w:eastAsia="Times New Roman" w:hAnsi="Calibri" w:cs="Calibri"/>
                <w:b/>
                <w:bCs/>
                <w:kern w:val="0"/>
                <w:lang w:eastAsia="en-GB"/>
                <w14:ligatures w14:val="none"/>
              </w:rPr>
              <w:t>Years 1–2</w:t>
            </w:r>
          </w:p>
        </w:tc>
        <w:tc>
          <w:tcPr>
            <w:tcW w:w="0" w:type="auto"/>
            <w:vAlign w:val="center"/>
            <w:hideMark/>
          </w:tcPr>
          <w:p w14:paraId="348F6475" w14:textId="77777777" w:rsidR="00A53739" w:rsidRPr="0082125D" w:rsidRDefault="00A53739" w:rsidP="00A53739">
            <w:pPr>
              <w:spacing w:after="0" w:line="240" w:lineRule="auto"/>
              <w:jc w:val="center"/>
              <w:rPr>
                <w:rFonts w:ascii="Calibri" w:eastAsia="Times New Roman" w:hAnsi="Calibri" w:cs="Calibri"/>
                <w:b/>
                <w:bCs/>
                <w:kern w:val="0"/>
                <w:lang w:eastAsia="en-GB"/>
                <w14:ligatures w14:val="none"/>
              </w:rPr>
            </w:pPr>
            <w:r w:rsidRPr="0082125D">
              <w:rPr>
                <w:rFonts w:ascii="Calibri" w:eastAsia="Times New Roman" w:hAnsi="Calibri" w:cs="Calibri"/>
                <w:b/>
                <w:bCs/>
                <w:kern w:val="0"/>
                <w:lang w:eastAsia="en-GB"/>
                <w14:ligatures w14:val="none"/>
              </w:rPr>
              <w:t>Years 3–4</w:t>
            </w:r>
          </w:p>
        </w:tc>
        <w:tc>
          <w:tcPr>
            <w:tcW w:w="0" w:type="auto"/>
            <w:vAlign w:val="center"/>
            <w:hideMark/>
          </w:tcPr>
          <w:p w14:paraId="7C0DAF85" w14:textId="77777777" w:rsidR="00A53739" w:rsidRPr="0082125D" w:rsidRDefault="00A53739" w:rsidP="00A53739">
            <w:pPr>
              <w:spacing w:after="0" w:line="240" w:lineRule="auto"/>
              <w:jc w:val="center"/>
              <w:rPr>
                <w:rFonts w:ascii="Calibri" w:eastAsia="Times New Roman" w:hAnsi="Calibri" w:cs="Calibri"/>
                <w:b/>
                <w:bCs/>
                <w:kern w:val="0"/>
                <w:lang w:eastAsia="en-GB"/>
                <w14:ligatures w14:val="none"/>
              </w:rPr>
            </w:pPr>
            <w:r w:rsidRPr="0082125D">
              <w:rPr>
                <w:rFonts w:ascii="Calibri" w:eastAsia="Times New Roman" w:hAnsi="Calibri" w:cs="Calibri"/>
                <w:b/>
                <w:bCs/>
                <w:kern w:val="0"/>
                <w:lang w:eastAsia="en-GB"/>
                <w14:ligatures w14:val="none"/>
              </w:rPr>
              <w:t>Years 5–6</w:t>
            </w:r>
          </w:p>
        </w:tc>
      </w:tr>
      <w:tr w:rsidR="00A53739" w:rsidRPr="0082125D" w14:paraId="706D710E" w14:textId="77777777" w:rsidTr="00A53739">
        <w:trPr>
          <w:tblCellSpacing w:w="15" w:type="dxa"/>
        </w:trPr>
        <w:tc>
          <w:tcPr>
            <w:tcW w:w="0" w:type="auto"/>
            <w:vAlign w:val="center"/>
            <w:hideMark/>
          </w:tcPr>
          <w:p w14:paraId="6CD80BFD"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Progression</w:t>
            </w:r>
          </w:p>
        </w:tc>
        <w:tc>
          <w:tcPr>
            <w:tcW w:w="0" w:type="auto"/>
            <w:vAlign w:val="center"/>
            <w:hideMark/>
          </w:tcPr>
          <w:p w14:paraId="3750E8BD"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Experience</w:t>
            </w:r>
          </w:p>
        </w:tc>
        <w:tc>
          <w:tcPr>
            <w:tcW w:w="0" w:type="auto"/>
            <w:vAlign w:val="center"/>
            <w:hideMark/>
          </w:tcPr>
          <w:p w14:paraId="35FD7001"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Experience &amp; join in</w:t>
            </w:r>
          </w:p>
        </w:tc>
        <w:tc>
          <w:tcPr>
            <w:tcW w:w="0" w:type="auto"/>
            <w:vAlign w:val="center"/>
            <w:hideMark/>
          </w:tcPr>
          <w:p w14:paraId="56BEABEE"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Join in &amp; begin to contribute</w:t>
            </w:r>
          </w:p>
        </w:tc>
        <w:tc>
          <w:tcPr>
            <w:tcW w:w="0" w:type="auto"/>
            <w:vAlign w:val="center"/>
            <w:hideMark/>
          </w:tcPr>
          <w:p w14:paraId="6BD6B3EF"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Contribute &amp; prepare with others</w:t>
            </w:r>
          </w:p>
        </w:tc>
        <w:tc>
          <w:tcPr>
            <w:tcW w:w="0" w:type="auto"/>
            <w:vAlign w:val="center"/>
            <w:hideMark/>
          </w:tcPr>
          <w:p w14:paraId="26C1B5F0"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Make informed choices &amp; evaluate</w:t>
            </w:r>
          </w:p>
        </w:tc>
      </w:tr>
      <w:tr w:rsidR="00A53739" w:rsidRPr="0082125D" w14:paraId="1358A0A1" w14:textId="77777777" w:rsidTr="00A53739">
        <w:trPr>
          <w:tblCellSpacing w:w="15" w:type="dxa"/>
        </w:trPr>
        <w:tc>
          <w:tcPr>
            <w:tcW w:w="0" w:type="auto"/>
            <w:vAlign w:val="center"/>
            <w:hideMark/>
          </w:tcPr>
          <w:p w14:paraId="3197211F"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GATHER</w:t>
            </w:r>
          </w:p>
        </w:tc>
        <w:tc>
          <w:tcPr>
            <w:tcW w:w="0" w:type="auto"/>
            <w:vAlign w:val="center"/>
            <w:hideMark/>
          </w:tcPr>
          <w:p w14:paraId="0DDE5FA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Experience gathering for prayer. Begin to become still and recognise the cross, candle and Bible. Begin to join the Sign of the Cross.</w:t>
            </w:r>
          </w:p>
        </w:tc>
        <w:tc>
          <w:tcPr>
            <w:tcW w:w="0" w:type="auto"/>
            <w:vAlign w:val="center"/>
            <w:hideMark/>
          </w:tcPr>
          <w:p w14:paraId="27077443"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Gather with increasing calm and reverence. Join familiar prayers, responses and gestures.</w:t>
            </w:r>
          </w:p>
        </w:tc>
        <w:tc>
          <w:tcPr>
            <w:tcW w:w="0" w:type="auto"/>
            <w:vAlign w:val="center"/>
            <w:hideMark/>
          </w:tcPr>
          <w:p w14:paraId="640400D6"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Participate confidently in familiar prayers, responses and songs. Help prepare the sacred space and begin to welcome others.</w:t>
            </w:r>
          </w:p>
        </w:tc>
        <w:tc>
          <w:tcPr>
            <w:tcW w:w="0" w:type="auto"/>
            <w:vAlign w:val="center"/>
            <w:hideMark/>
          </w:tcPr>
          <w:p w14:paraId="08A0EB0F"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Contribute to the gathering through welcome, prayer, music, symbol or gesture. Make appropriate choices with guidance.</w:t>
            </w:r>
          </w:p>
        </w:tc>
        <w:tc>
          <w:tcPr>
            <w:tcW w:w="0" w:type="auto"/>
            <w:vAlign w:val="center"/>
            <w:hideMark/>
          </w:tcPr>
          <w:p w14:paraId="206665B5"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Help prepare a purposeful gathering. Make informed choices about appropriate prayer, music, symbols and actions.</w:t>
            </w:r>
          </w:p>
        </w:tc>
      </w:tr>
      <w:tr w:rsidR="00A53739" w:rsidRPr="0082125D" w14:paraId="7FF43BD8" w14:textId="77777777" w:rsidTr="00A53739">
        <w:trPr>
          <w:tblCellSpacing w:w="15" w:type="dxa"/>
        </w:trPr>
        <w:tc>
          <w:tcPr>
            <w:tcW w:w="0" w:type="auto"/>
            <w:vAlign w:val="center"/>
            <w:hideMark/>
          </w:tcPr>
          <w:p w14:paraId="4A170C17"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WORD / LISTEN</w:t>
            </w:r>
          </w:p>
        </w:tc>
        <w:tc>
          <w:tcPr>
            <w:tcW w:w="0" w:type="auto"/>
            <w:vAlign w:val="center"/>
            <w:hideMark/>
          </w:tcPr>
          <w:p w14:paraId="7137B2C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Hear very short, accessible Scripture and Bible stories. Begin to recognise the Bible as a special book.</w:t>
            </w:r>
          </w:p>
        </w:tc>
        <w:tc>
          <w:tcPr>
            <w:tcW w:w="0" w:type="auto"/>
            <w:vAlign w:val="center"/>
            <w:hideMark/>
          </w:tcPr>
          <w:p w14:paraId="6B0FBEAA"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Listen to short Scripture and recognise the Bible as containing God's Word. Begin to talk about its simple message.</w:t>
            </w:r>
          </w:p>
          <w:p w14:paraId="19CA6B55" w14:textId="77777777" w:rsidR="0082125D" w:rsidRPr="0082125D" w:rsidRDefault="0082125D" w:rsidP="00A53739">
            <w:pPr>
              <w:spacing w:after="0" w:line="240" w:lineRule="auto"/>
              <w:rPr>
                <w:rFonts w:ascii="Calibri" w:eastAsia="Times New Roman" w:hAnsi="Calibri" w:cs="Calibri"/>
                <w:kern w:val="0"/>
                <w:lang w:eastAsia="en-GB"/>
                <w14:ligatures w14:val="none"/>
              </w:rPr>
            </w:pPr>
          </w:p>
          <w:p w14:paraId="00D1A59B" w14:textId="77777777" w:rsidR="0082125D" w:rsidRPr="0082125D" w:rsidRDefault="0082125D" w:rsidP="00A53739">
            <w:pPr>
              <w:spacing w:after="0" w:line="240" w:lineRule="auto"/>
              <w:rPr>
                <w:rFonts w:ascii="Calibri" w:eastAsia="Times New Roman" w:hAnsi="Calibri" w:cs="Calibri"/>
                <w:kern w:val="0"/>
                <w:lang w:eastAsia="en-GB"/>
                <w14:ligatures w14:val="none"/>
              </w:rPr>
            </w:pPr>
          </w:p>
        </w:tc>
        <w:tc>
          <w:tcPr>
            <w:tcW w:w="0" w:type="auto"/>
            <w:vAlign w:val="center"/>
            <w:hideMark/>
          </w:tcPr>
          <w:p w14:paraId="05CAD8CB"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Listen attentively. Begin to proclaim short passages and talk about what God's Word means.</w:t>
            </w:r>
          </w:p>
        </w:tc>
        <w:tc>
          <w:tcPr>
            <w:tcW w:w="0" w:type="auto"/>
            <w:vAlign w:val="center"/>
            <w:hideMark/>
          </w:tcPr>
          <w:p w14:paraId="51EBA10A"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Proclaim Scripture with increasing confidence and reverence. Reflect on its message and begin to explain why it was chosen.</w:t>
            </w:r>
          </w:p>
        </w:tc>
        <w:tc>
          <w:tcPr>
            <w:tcW w:w="0" w:type="auto"/>
            <w:vAlign w:val="center"/>
            <w:hideMark/>
          </w:tcPr>
          <w:p w14:paraId="578DD1EF"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Proclaim Scripture confidently and reverently. With guidance, select appropriate Scripture and explain how it connects with the celebration.</w:t>
            </w:r>
          </w:p>
          <w:p w14:paraId="76BB9B7B" w14:textId="77777777" w:rsidR="00A53739" w:rsidRPr="0082125D" w:rsidRDefault="00A53739" w:rsidP="00A53739">
            <w:pPr>
              <w:spacing w:after="0" w:line="240" w:lineRule="auto"/>
              <w:rPr>
                <w:rFonts w:ascii="Calibri" w:eastAsia="Times New Roman" w:hAnsi="Calibri" w:cs="Calibri"/>
                <w:kern w:val="0"/>
                <w:lang w:eastAsia="en-GB"/>
                <w14:ligatures w14:val="none"/>
              </w:rPr>
            </w:pPr>
          </w:p>
          <w:p w14:paraId="1648BFD6" w14:textId="77777777" w:rsidR="00A53739" w:rsidRPr="0082125D" w:rsidRDefault="00A53739" w:rsidP="00A53739">
            <w:pPr>
              <w:spacing w:after="0" w:line="240" w:lineRule="auto"/>
              <w:rPr>
                <w:rFonts w:ascii="Calibri" w:eastAsia="Times New Roman" w:hAnsi="Calibri" w:cs="Calibri"/>
                <w:kern w:val="0"/>
                <w:lang w:eastAsia="en-GB"/>
                <w14:ligatures w14:val="none"/>
              </w:rPr>
            </w:pPr>
          </w:p>
        </w:tc>
      </w:tr>
      <w:tr w:rsidR="00A53739" w:rsidRPr="0082125D" w14:paraId="176BBBDB" w14:textId="77777777" w:rsidTr="00A53739">
        <w:trPr>
          <w:tblCellSpacing w:w="15" w:type="dxa"/>
        </w:trPr>
        <w:tc>
          <w:tcPr>
            <w:tcW w:w="0" w:type="auto"/>
            <w:vAlign w:val="center"/>
            <w:hideMark/>
          </w:tcPr>
          <w:p w14:paraId="57A8DC2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RESPOND</w:t>
            </w:r>
          </w:p>
        </w:tc>
        <w:tc>
          <w:tcPr>
            <w:tcW w:w="0" w:type="auto"/>
            <w:vAlign w:val="center"/>
            <w:hideMark/>
          </w:tcPr>
          <w:p w14:paraId="0411D833"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Join simple prayers, songs, actions and </w:t>
            </w:r>
            <w:r w:rsidRPr="0082125D">
              <w:rPr>
                <w:rFonts w:ascii="Calibri" w:eastAsia="Times New Roman" w:hAnsi="Calibri" w:cs="Calibri"/>
                <w:kern w:val="0"/>
                <w:lang w:eastAsia="en-GB"/>
                <w14:ligatures w14:val="none"/>
              </w:rPr>
              <w:lastRenderedPageBreak/>
              <w:t>responses. Experience brief moments of silence.</w:t>
            </w:r>
          </w:p>
        </w:tc>
        <w:tc>
          <w:tcPr>
            <w:tcW w:w="0" w:type="auto"/>
            <w:vAlign w:val="center"/>
            <w:hideMark/>
          </w:tcPr>
          <w:p w14:paraId="3B9FD9D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lastRenderedPageBreak/>
              <w:t xml:space="preserve">Join prayer, singing, actions and short </w:t>
            </w:r>
            <w:r w:rsidRPr="0082125D">
              <w:rPr>
                <w:rFonts w:ascii="Calibri" w:eastAsia="Times New Roman" w:hAnsi="Calibri" w:cs="Calibri"/>
                <w:kern w:val="0"/>
                <w:lang w:eastAsia="en-GB"/>
                <w14:ligatures w14:val="none"/>
              </w:rPr>
              <w:lastRenderedPageBreak/>
              <w:t>periods of sacred silence. Begin to offer simple prayers.</w:t>
            </w:r>
          </w:p>
        </w:tc>
        <w:tc>
          <w:tcPr>
            <w:tcW w:w="0" w:type="auto"/>
            <w:vAlign w:val="center"/>
            <w:hideMark/>
          </w:tcPr>
          <w:p w14:paraId="7E741717"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lastRenderedPageBreak/>
              <w:t xml:space="preserve">Participate in traditional and spontaneous </w:t>
            </w:r>
            <w:r w:rsidRPr="0082125D">
              <w:rPr>
                <w:rFonts w:ascii="Calibri" w:eastAsia="Times New Roman" w:hAnsi="Calibri" w:cs="Calibri"/>
                <w:kern w:val="0"/>
                <w:lang w:eastAsia="en-GB"/>
                <w14:ligatures w14:val="none"/>
              </w:rPr>
              <w:lastRenderedPageBreak/>
              <w:t>prayer, singing, silence and reflection. Contribute simple prayers.</w:t>
            </w:r>
          </w:p>
        </w:tc>
        <w:tc>
          <w:tcPr>
            <w:tcW w:w="0" w:type="auto"/>
            <w:vAlign w:val="center"/>
            <w:hideMark/>
          </w:tcPr>
          <w:p w14:paraId="46A6CA56"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lastRenderedPageBreak/>
              <w:t xml:space="preserve">Suggest and help prepare meaningful </w:t>
            </w:r>
            <w:r w:rsidRPr="0082125D">
              <w:rPr>
                <w:rFonts w:ascii="Calibri" w:eastAsia="Times New Roman" w:hAnsi="Calibri" w:cs="Calibri"/>
                <w:kern w:val="0"/>
                <w:lang w:eastAsia="en-GB"/>
                <w14:ligatures w14:val="none"/>
              </w:rPr>
              <w:lastRenderedPageBreak/>
              <w:t>responses to Scripture. Lead prayer and experience a growing variety of Catholic prayer traditions.</w:t>
            </w:r>
          </w:p>
        </w:tc>
        <w:tc>
          <w:tcPr>
            <w:tcW w:w="0" w:type="auto"/>
            <w:vAlign w:val="center"/>
            <w:hideMark/>
          </w:tcPr>
          <w:p w14:paraId="07AD1E30"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lastRenderedPageBreak/>
              <w:t xml:space="preserve">Make informed choices about ways to respond to </w:t>
            </w:r>
            <w:r w:rsidRPr="0082125D">
              <w:rPr>
                <w:rFonts w:ascii="Calibri" w:eastAsia="Times New Roman" w:hAnsi="Calibri" w:cs="Calibri"/>
                <w:kern w:val="0"/>
                <w:lang w:eastAsia="en-GB"/>
                <w14:ligatures w14:val="none"/>
              </w:rPr>
              <w:lastRenderedPageBreak/>
              <w:t>God's Word. Prepare and facilitate prayer, reflection, silence and music with increasing independence.</w:t>
            </w:r>
          </w:p>
        </w:tc>
      </w:tr>
      <w:tr w:rsidR="00A53739" w:rsidRPr="0082125D" w14:paraId="09174310" w14:textId="77777777" w:rsidTr="00A53739">
        <w:trPr>
          <w:tblCellSpacing w:w="15" w:type="dxa"/>
        </w:trPr>
        <w:tc>
          <w:tcPr>
            <w:tcW w:w="0" w:type="auto"/>
            <w:vAlign w:val="center"/>
            <w:hideMark/>
          </w:tcPr>
          <w:p w14:paraId="1B127EAD"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lastRenderedPageBreak/>
              <w:t>SEND / MISSION</w:t>
            </w:r>
          </w:p>
        </w:tc>
        <w:tc>
          <w:tcPr>
            <w:tcW w:w="0" w:type="auto"/>
            <w:vAlign w:val="center"/>
            <w:hideMark/>
          </w:tcPr>
          <w:p w14:paraId="2F927C94"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Hear a simple message such as being kind, helping or sharing.</w:t>
            </w:r>
          </w:p>
        </w:tc>
        <w:tc>
          <w:tcPr>
            <w:tcW w:w="0" w:type="auto"/>
            <w:vAlign w:val="center"/>
            <w:hideMark/>
          </w:tcPr>
          <w:p w14:paraId="21C2096B"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Talk about a simple way to live out what has been heard.</w:t>
            </w:r>
          </w:p>
        </w:tc>
        <w:tc>
          <w:tcPr>
            <w:tcW w:w="0" w:type="auto"/>
            <w:vAlign w:val="center"/>
            <w:hideMark/>
          </w:tcPr>
          <w:p w14:paraId="2BF0049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Identify a simple action they can take following prayer.</w:t>
            </w:r>
          </w:p>
        </w:tc>
        <w:tc>
          <w:tcPr>
            <w:tcW w:w="0" w:type="auto"/>
            <w:vAlign w:val="center"/>
            <w:hideMark/>
          </w:tcPr>
          <w:p w14:paraId="31EC1F7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Suggest ways Scripture can be lived out at home, school, parish or in the wider community.</w:t>
            </w:r>
          </w:p>
        </w:tc>
        <w:tc>
          <w:tcPr>
            <w:tcW w:w="0" w:type="auto"/>
            <w:vAlign w:val="center"/>
            <w:hideMark/>
          </w:tcPr>
          <w:p w14:paraId="4A7F1A0D"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Develop meaningful missions that flow from Scripture and connect prayer with Christian life, our school Mission and CST where appropriate.</w:t>
            </w:r>
          </w:p>
        </w:tc>
      </w:tr>
      <w:tr w:rsidR="00A53739" w:rsidRPr="0082125D" w14:paraId="34D3469B" w14:textId="77777777" w:rsidTr="00A53739">
        <w:trPr>
          <w:tblCellSpacing w:w="15" w:type="dxa"/>
        </w:trPr>
        <w:tc>
          <w:tcPr>
            <w:tcW w:w="0" w:type="auto"/>
            <w:vAlign w:val="center"/>
            <w:hideMark/>
          </w:tcPr>
          <w:p w14:paraId="5C746439"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PREPARATION &amp; MINISTRY</w:t>
            </w:r>
          </w:p>
        </w:tc>
        <w:tc>
          <w:tcPr>
            <w:tcW w:w="0" w:type="auto"/>
            <w:vAlign w:val="center"/>
            <w:hideMark/>
          </w:tcPr>
          <w:p w14:paraId="7835CD5F"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With adult support, place a candle, Bible, cross or symbol. Make a simple choice from options offered.</w:t>
            </w:r>
          </w:p>
        </w:tc>
        <w:tc>
          <w:tcPr>
            <w:tcW w:w="0" w:type="auto"/>
            <w:vAlign w:val="center"/>
            <w:hideMark/>
          </w:tcPr>
          <w:p w14:paraId="4314C094"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Help prepare the prayer space and undertake simple roles with adult support.</w:t>
            </w:r>
          </w:p>
        </w:tc>
        <w:tc>
          <w:tcPr>
            <w:tcW w:w="0" w:type="auto"/>
            <w:vAlign w:val="center"/>
            <w:hideMark/>
          </w:tcPr>
          <w:p w14:paraId="0E2CCC67"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Undertake simple ministries such as welcoming, carrying symbols, reading prayers or preparing the sacred space.</w:t>
            </w:r>
          </w:p>
        </w:tc>
        <w:tc>
          <w:tcPr>
            <w:tcW w:w="0" w:type="auto"/>
            <w:vAlign w:val="center"/>
            <w:hideMark/>
          </w:tcPr>
          <w:p w14:paraId="67AA4EB4"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Take a wider range of ministries and contribute ideas to preparation. Begin to explain why choices have been made.</w:t>
            </w:r>
          </w:p>
        </w:tc>
        <w:tc>
          <w:tcPr>
            <w:tcW w:w="0" w:type="auto"/>
            <w:vAlign w:val="center"/>
            <w:hideMark/>
          </w:tcPr>
          <w:p w14:paraId="0B9A2D94"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Work collaboratively to prepare coherent celebrations. Undertake ministries confidently and explain the reasons for choices made.</w:t>
            </w:r>
          </w:p>
        </w:tc>
      </w:tr>
      <w:tr w:rsidR="00A53739" w:rsidRPr="0082125D" w14:paraId="3DEA44E6" w14:textId="77777777" w:rsidTr="00A53739">
        <w:trPr>
          <w:tblCellSpacing w:w="15" w:type="dxa"/>
        </w:trPr>
        <w:tc>
          <w:tcPr>
            <w:tcW w:w="0" w:type="auto"/>
            <w:vAlign w:val="center"/>
            <w:hideMark/>
          </w:tcPr>
          <w:p w14:paraId="284878DC"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REFLECT &amp; EVALUATE</w:t>
            </w:r>
          </w:p>
        </w:tc>
        <w:tc>
          <w:tcPr>
            <w:tcW w:w="0" w:type="auto"/>
            <w:vAlign w:val="center"/>
            <w:hideMark/>
          </w:tcPr>
          <w:p w14:paraId="7F514D82"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Begin to answer simple questions such as </w:t>
            </w:r>
            <w:r w:rsidRPr="0082125D">
              <w:rPr>
                <w:rFonts w:ascii="Calibri" w:eastAsia="Times New Roman" w:hAnsi="Calibri" w:cs="Calibri"/>
                <w:i/>
                <w:iCs/>
                <w:kern w:val="0"/>
                <w:lang w:eastAsia="en-GB"/>
                <w14:ligatures w14:val="none"/>
              </w:rPr>
              <w:t>What did we hear? Who did we pray for?</w:t>
            </w:r>
          </w:p>
        </w:tc>
        <w:tc>
          <w:tcPr>
            <w:tcW w:w="0" w:type="auto"/>
            <w:vAlign w:val="center"/>
            <w:hideMark/>
          </w:tcPr>
          <w:p w14:paraId="6D178044"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Talk about what they heard, prayed about or might do afterwards.</w:t>
            </w:r>
          </w:p>
        </w:tc>
        <w:tc>
          <w:tcPr>
            <w:tcW w:w="0" w:type="auto"/>
            <w:vAlign w:val="center"/>
            <w:hideMark/>
          </w:tcPr>
          <w:p w14:paraId="39A09D46"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Say what they remembered, thought about or experienced during prayer.</w:t>
            </w:r>
          </w:p>
        </w:tc>
        <w:tc>
          <w:tcPr>
            <w:tcW w:w="0" w:type="auto"/>
            <w:vAlign w:val="center"/>
            <w:hideMark/>
          </w:tcPr>
          <w:p w14:paraId="61BE67E9"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Explain how different elements helped them to pray and suggest ways a future celebration could develop.</w:t>
            </w:r>
          </w:p>
        </w:tc>
        <w:tc>
          <w:tcPr>
            <w:tcW w:w="0" w:type="auto"/>
            <w:vAlign w:val="center"/>
            <w:hideMark/>
          </w:tcPr>
          <w:p w14:paraId="60A53B8C" w14:textId="77777777" w:rsidR="00A53739" w:rsidRPr="0082125D" w:rsidRDefault="00A53739" w:rsidP="00A53739">
            <w:pPr>
              <w:spacing w:after="0"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Reflect thoughtfully on the quality and impact of prayer and use this reflection to help prepare future celebrations.</w:t>
            </w:r>
          </w:p>
        </w:tc>
      </w:tr>
    </w:tbl>
    <w:p w14:paraId="5F61F9A1" w14:textId="77777777" w:rsidR="00A53739" w:rsidRPr="0082125D" w:rsidRDefault="00A53739" w:rsidP="00A53739">
      <w:pPr>
        <w:spacing w:before="100" w:beforeAutospacing="1" w:after="100" w:afterAutospacing="1" w:line="240" w:lineRule="auto"/>
        <w:outlineLvl w:val="2"/>
        <w:rPr>
          <w:rFonts w:ascii="Calibri" w:eastAsia="Times New Roman" w:hAnsi="Calibri" w:cs="Calibri"/>
          <w:b/>
          <w:bCs/>
          <w:kern w:val="0"/>
          <w:sz w:val="27"/>
          <w:szCs w:val="27"/>
          <w:lang w:eastAsia="en-GB"/>
          <w14:ligatures w14:val="none"/>
        </w:rPr>
      </w:pPr>
    </w:p>
    <w:p w14:paraId="4CB279AB" w14:textId="77777777" w:rsidR="00A53739" w:rsidRPr="0082125D" w:rsidRDefault="00A53739" w:rsidP="00A53739">
      <w:pPr>
        <w:spacing w:before="100" w:beforeAutospacing="1" w:after="100" w:afterAutospacing="1" w:line="240" w:lineRule="auto"/>
        <w:outlineLvl w:val="2"/>
        <w:rPr>
          <w:rFonts w:ascii="Calibri" w:eastAsia="Times New Roman" w:hAnsi="Calibri" w:cs="Calibri"/>
          <w:b/>
          <w:bCs/>
          <w:kern w:val="0"/>
          <w:sz w:val="27"/>
          <w:szCs w:val="27"/>
          <w:lang w:eastAsia="en-GB"/>
          <w14:ligatures w14:val="none"/>
        </w:rPr>
      </w:pPr>
      <w:r w:rsidRPr="0082125D">
        <w:rPr>
          <w:rFonts w:ascii="Calibri" w:eastAsia="Times New Roman" w:hAnsi="Calibri" w:cs="Calibri"/>
          <w:b/>
          <w:bCs/>
          <w:kern w:val="0"/>
          <w:sz w:val="27"/>
          <w:szCs w:val="27"/>
          <w:lang w:eastAsia="en-GB"/>
          <w14:ligatures w14:val="none"/>
        </w:rPr>
        <w:lastRenderedPageBreak/>
        <w:t>The Journey Through School</w:t>
      </w:r>
    </w:p>
    <w:p w14:paraId="75F26956"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Experience → Join in → Contribute → Prepare with others → Make informed choices → Reflect and evaluate</w:t>
      </w:r>
    </w:p>
    <w:p w14:paraId="6FC00EBC" w14:textId="77777777" w:rsidR="00A53739" w:rsidRPr="0082125D" w:rsidRDefault="00A53739" w:rsidP="00A53739">
      <w:pPr>
        <w:spacing w:before="100" w:beforeAutospacing="1" w:after="100" w:afterAutospacing="1" w:line="240" w:lineRule="auto"/>
        <w:outlineLvl w:val="2"/>
        <w:rPr>
          <w:rFonts w:ascii="Calibri" w:eastAsia="Times New Roman" w:hAnsi="Calibri" w:cs="Calibri"/>
          <w:b/>
          <w:bCs/>
          <w:kern w:val="0"/>
          <w:sz w:val="27"/>
          <w:szCs w:val="27"/>
          <w:lang w:eastAsia="en-GB"/>
          <w14:ligatures w14:val="none"/>
        </w:rPr>
      </w:pPr>
      <w:r w:rsidRPr="0082125D">
        <w:rPr>
          <w:rFonts w:ascii="Calibri" w:eastAsia="Times New Roman" w:hAnsi="Calibri" w:cs="Calibri"/>
          <w:b/>
          <w:bCs/>
          <w:kern w:val="0"/>
          <w:sz w:val="27"/>
          <w:szCs w:val="27"/>
          <w:lang w:eastAsia="en-GB"/>
          <w14:ligatures w14:val="none"/>
        </w:rPr>
        <w:t>Important</w:t>
      </w:r>
    </w:p>
    <w:p w14:paraId="3602444C"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Progression does </w:t>
      </w:r>
      <w:r w:rsidRPr="0082125D">
        <w:rPr>
          <w:rFonts w:ascii="Calibri" w:eastAsia="Times New Roman" w:hAnsi="Calibri" w:cs="Calibri"/>
          <w:b/>
          <w:bCs/>
          <w:kern w:val="0"/>
          <w:lang w:eastAsia="en-GB"/>
          <w14:ligatures w14:val="none"/>
        </w:rPr>
        <w:t>not</w:t>
      </w:r>
      <w:r w:rsidRPr="0082125D">
        <w:rPr>
          <w:rFonts w:ascii="Calibri" w:eastAsia="Times New Roman" w:hAnsi="Calibri" w:cs="Calibri"/>
          <w:kern w:val="0"/>
          <w:lang w:eastAsia="en-GB"/>
          <w14:ligatures w14:val="none"/>
        </w:rPr>
        <w:t xml:space="preserve"> mean that Celebrations of the Word must become longer or more elaborate as children get older.</w:t>
      </w:r>
    </w:p>
    <w:p w14:paraId="1002F725"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It does not mean that every child needs a speaking role or that older pupils must lead everything independently. </w:t>
      </w:r>
      <w:r w:rsidRPr="0082125D">
        <w:rPr>
          <w:rFonts w:ascii="Calibri" w:eastAsia="Times New Roman" w:hAnsi="Calibri" w:cs="Calibri"/>
          <w:b/>
          <w:bCs/>
          <w:kern w:val="0"/>
          <w:lang w:eastAsia="en-GB"/>
          <w14:ligatures w14:val="none"/>
        </w:rPr>
        <w:t>Listening, sacred silence, singing, responding and praying are all meaningful forms of participation.</w:t>
      </w:r>
    </w:p>
    <w:p w14:paraId="5CD0109E"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 xml:space="preserve">Adults continue to have an important role in </w:t>
      </w:r>
      <w:r w:rsidRPr="0082125D">
        <w:rPr>
          <w:rFonts w:ascii="Calibri" w:eastAsia="Times New Roman" w:hAnsi="Calibri" w:cs="Calibri"/>
          <w:b/>
          <w:bCs/>
          <w:kern w:val="0"/>
          <w:lang w:eastAsia="en-GB"/>
          <w14:ligatures w14:val="none"/>
        </w:rPr>
        <w:t>modelling, guiding and forming pupils in prayer</w:t>
      </w:r>
      <w:r w:rsidRPr="0082125D">
        <w:rPr>
          <w:rFonts w:ascii="Calibri" w:eastAsia="Times New Roman" w:hAnsi="Calibri" w:cs="Calibri"/>
          <w:kern w:val="0"/>
          <w:lang w:eastAsia="en-GB"/>
          <w14:ligatures w14:val="none"/>
        </w:rPr>
        <w:t xml:space="preserve"> throughout the school.</w:t>
      </w:r>
    </w:p>
    <w:p w14:paraId="351A76DC" w14:textId="77777777" w:rsidR="00A53739" w:rsidRPr="0082125D" w:rsidRDefault="00A53739" w:rsidP="00A53739">
      <w:pPr>
        <w:spacing w:before="100" w:beforeAutospacing="1" w:after="100" w:afterAutospacing="1" w:line="240" w:lineRule="auto"/>
        <w:outlineLvl w:val="2"/>
        <w:rPr>
          <w:rFonts w:ascii="Calibri" w:eastAsia="Times New Roman" w:hAnsi="Calibri" w:cs="Calibri"/>
          <w:b/>
          <w:bCs/>
          <w:kern w:val="0"/>
          <w:sz w:val="27"/>
          <w:szCs w:val="27"/>
          <w:lang w:eastAsia="en-GB"/>
          <w14:ligatures w14:val="none"/>
        </w:rPr>
      </w:pPr>
      <w:r w:rsidRPr="0082125D">
        <w:rPr>
          <w:rFonts w:ascii="Calibri" w:eastAsia="Times New Roman" w:hAnsi="Calibri" w:cs="Calibri"/>
          <w:b/>
          <w:bCs/>
          <w:kern w:val="0"/>
          <w:sz w:val="27"/>
          <w:szCs w:val="27"/>
          <w:lang w:eastAsia="en-GB"/>
          <w14:ligatures w14:val="none"/>
        </w:rPr>
        <w:t>Our Aim</w:t>
      </w:r>
    </w:p>
    <w:p w14:paraId="534E9A41"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By the time children leave St Theresa’s, we want them to be confident and prayerful participants who increasingly:</w:t>
      </w:r>
    </w:p>
    <w:p w14:paraId="0980A2A2"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recognise Scripture as central to Celebration of the Word;</w:t>
      </w:r>
    </w:p>
    <w:p w14:paraId="26EBCD5C"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understand Catholic prayers, signs, symbols and gestures;</w:t>
      </w:r>
    </w:p>
    <w:p w14:paraId="3F321837"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value sacred silence and reflection;</w:t>
      </w:r>
    </w:p>
    <w:p w14:paraId="7FD7CEFE"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participate fully and appropriately;</w:t>
      </w:r>
    </w:p>
    <w:p w14:paraId="152CDE63"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undertake appropriate liturgical ministries;</w:t>
      </w:r>
    </w:p>
    <w:p w14:paraId="755C3608"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make increasingly informed choices;</w:t>
      </w:r>
    </w:p>
    <w:p w14:paraId="6D91C857"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connect God's Word with how they live;</w:t>
      </w:r>
    </w:p>
    <w:p w14:paraId="0CBFA021" w14:textId="77777777" w:rsidR="00A53739" w:rsidRPr="0082125D" w:rsidRDefault="00A53739" w:rsidP="00A53739">
      <w:pPr>
        <w:numPr>
          <w:ilvl w:val="0"/>
          <w:numId w:val="2"/>
        </w:num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kern w:val="0"/>
          <w:lang w:eastAsia="en-GB"/>
          <w14:ligatures w14:val="none"/>
        </w:rPr>
        <w:t>reflect on and evaluate their experiences of prayer and liturgy.</w:t>
      </w:r>
    </w:p>
    <w:p w14:paraId="2E6EC278" w14:textId="77777777" w:rsidR="00A53739" w:rsidRPr="0082125D" w:rsidRDefault="00A53739" w:rsidP="00A53739">
      <w:pPr>
        <w:spacing w:before="100" w:beforeAutospacing="1" w:after="100" w:afterAutospacing="1" w:line="240" w:lineRule="auto"/>
        <w:rPr>
          <w:rFonts w:ascii="Calibri" w:eastAsia="Times New Roman" w:hAnsi="Calibri" w:cs="Calibri"/>
          <w:kern w:val="0"/>
          <w:lang w:eastAsia="en-GB"/>
          <w14:ligatures w14:val="none"/>
        </w:rPr>
      </w:pPr>
      <w:r w:rsidRPr="0082125D">
        <w:rPr>
          <w:rFonts w:ascii="Calibri" w:eastAsia="Times New Roman" w:hAnsi="Calibri" w:cs="Calibri"/>
          <w:b/>
          <w:bCs/>
          <w:kern w:val="0"/>
          <w:lang w:eastAsia="en-GB"/>
          <w14:ligatures w14:val="none"/>
        </w:rPr>
        <w:t>The aim is not independence for its own sake but increasing understanding and meaningful participation in the prayer and liturgical life of the Catholic community.</w:t>
      </w:r>
    </w:p>
    <w:p w14:paraId="7E5EE6AD" w14:textId="77777777" w:rsidR="00A96270" w:rsidRPr="0082125D" w:rsidRDefault="00000000">
      <w:pPr>
        <w:keepNext/>
        <w:rPr>
          <w:rFonts w:ascii="Calibri" w:hAnsi="Calibri" w:cs="Calibri"/>
        </w:rPr>
      </w:pPr>
      <w:r w:rsidRPr="0082125D">
        <w:rPr>
          <w:rFonts w:ascii="Calibri" w:hAnsi="Calibri" w:cs="Calibri"/>
          <w:b/>
          <w:color w:val="000000"/>
          <w:sz w:val="36"/>
        </w:rPr>
        <w:lastRenderedPageBreak/>
        <w:t>Putting the Progression into Practice</w:t>
      </w:r>
    </w:p>
    <w:p w14:paraId="19C486D1" w14:textId="77777777" w:rsidR="00A96270" w:rsidRPr="0082125D" w:rsidRDefault="00000000">
      <w:pPr>
        <w:spacing w:after="120" w:line="259" w:lineRule="auto"/>
        <w:rPr>
          <w:rFonts w:ascii="Calibri" w:hAnsi="Calibri" w:cs="Calibri"/>
        </w:rPr>
      </w:pPr>
      <w:r w:rsidRPr="0082125D">
        <w:rPr>
          <w:rFonts w:ascii="Calibri" w:hAnsi="Calibri" w:cs="Calibri"/>
          <w:color w:val="000000"/>
          <w:sz w:val="22"/>
        </w:rPr>
        <w:t>Each class will begin the week with an uncluttered prayer focus. During Monday's Celebration of the Word, the prayer focus will be prepared with the children. The level of pupil choice and explanation will follow the progression set out in this document. Adults remain responsible for ensuring that the liturgical colour, sacred objects and symbols are appropriate and used meaningfully.</w:t>
      </w:r>
    </w:p>
    <w:p w14:paraId="2374BF18" w14:textId="77777777" w:rsidR="00A96270" w:rsidRPr="0082125D" w:rsidRDefault="00000000">
      <w:pPr>
        <w:keepNext/>
        <w:spacing w:before="160" w:after="120"/>
        <w:rPr>
          <w:rFonts w:ascii="Calibri" w:hAnsi="Calibri" w:cs="Calibri"/>
        </w:rPr>
      </w:pPr>
      <w:r w:rsidRPr="0082125D">
        <w:rPr>
          <w:rFonts w:ascii="Calibri" w:hAnsi="Calibri" w:cs="Calibri"/>
          <w:b/>
          <w:color w:val="000000"/>
          <w:sz w:val="28"/>
        </w:rPr>
        <w:t>Preparing the Weekly Prayer Focus</w:t>
      </w:r>
    </w:p>
    <w:p w14:paraId="50D3B3EA"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Identify and place the cloth for the current liturgical season.</w:t>
      </w:r>
    </w:p>
    <w:p w14:paraId="64A9FAB0"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Bring forward the Bible, candle and cross or crucifix with reverence.</w:t>
      </w:r>
    </w:p>
    <w:p w14:paraId="6803143E"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Choose one additional symbol that connects clearly with the Scripture or weekly theme.</w:t>
      </w:r>
    </w:p>
    <w:p w14:paraId="592C745A"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Explain the meaning of the objects and symbols at an age-appropriate level.</w:t>
      </w:r>
    </w:p>
    <w:p w14:paraId="197874C4" w14:textId="77777777" w:rsidR="00A96270" w:rsidRDefault="00000000">
      <w:pPr>
        <w:spacing w:after="40"/>
        <w:ind w:left="317" w:hanging="230"/>
        <w:rPr>
          <w:rFonts w:ascii="Calibri" w:hAnsi="Calibri" w:cs="Calibri"/>
          <w:color w:val="000000"/>
          <w:sz w:val="22"/>
        </w:rPr>
      </w:pPr>
      <w:r w:rsidRPr="0082125D">
        <w:rPr>
          <w:rFonts w:ascii="Calibri" w:hAnsi="Calibri" w:cs="Calibri"/>
          <w:color w:val="000000"/>
          <w:sz w:val="22"/>
        </w:rPr>
        <w:t>•  Keep the focus simple and purposeful. It should support prayer rather than become a display activity.</w:t>
      </w:r>
    </w:p>
    <w:p w14:paraId="05B6521C" w14:textId="77777777" w:rsidR="0082125D" w:rsidRPr="0082125D" w:rsidRDefault="0082125D">
      <w:pPr>
        <w:spacing w:after="40"/>
        <w:ind w:left="317" w:hanging="230"/>
        <w:rPr>
          <w:rFonts w:ascii="Calibri" w:hAnsi="Calibri" w:cs="Calibri"/>
        </w:rPr>
      </w:pPr>
    </w:p>
    <w:p w14:paraId="3D245566" w14:textId="77777777" w:rsidR="00A96270" w:rsidRPr="0082125D" w:rsidRDefault="00000000">
      <w:pPr>
        <w:spacing w:after="120" w:line="259" w:lineRule="auto"/>
        <w:rPr>
          <w:rFonts w:ascii="Calibri" w:hAnsi="Calibri" w:cs="Calibri"/>
        </w:rPr>
      </w:pPr>
      <w:r w:rsidRPr="0082125D">
        <w:rPr>
          <w:rFonts w:ascii="Calibri" w:hAnsi="Calibri" w:cs="Calibri"/>
          <w:b/>
          <w:color w:val="000000"/>
          <w:sz w:val="22"/>
        </w:rPr>
        <w:t>Symbol resources.</w:t>
      </w:r>
      <w:r w:rsidRPr="0082125D">
        <w:rPr>
          <w:rFonts w:ascii="Calibri" w:hAnsi="Calibri" w:cs="Calibri"/>
          <w:color w:val="000000"/>
          <w:sz w:val="22"/>
        </w:rPr>
        <w:t xml:space="preserve"> Each class will have access to a small box of suitable objects or image cards. Each symbol should include a short explanation for staff and pupils. Examples may include a dove or olive branch for peace, a heart for love, open hands for welcome or service, water for Baptism and new life, seeds for growth, a globe for care of creation, rosary beads for Mary and prayer, and helping hands for service and participation. Usually, one additional theme symbol is sufficient.</w:t>
      </w:r>
    </w:p>
    <w:p w14:paraId="35ED0DDC" w14:textId="77777777" w:rsidR="00A96270" w:rsidRPr="0082125D" w:rsidRDefault="00000000">
      <w:pPr>
        <w:keepNext/>
        <w:pageBreakBefore/>
        <w:spacing w:before="160" w:after="120"/>
        <w:rPr>
          <w:rFonts w:ascii="Calibri" w:hAnsi="Calibri" w:cs="Calibri"/>
        </w:rPr>
      </w:pPr>
      <w:r w:rsidRPr="0082125D">
        <w:rPr>
          <w:rFonts w:ascii="Calibri" w:hAnsi="Calibri" w:cs="Calibri"/>
          <w:b/>
          <w:color w:val="000000"/>
          <w:sz w:val="28"/>
        </w:rPr>
        <w:lastRenderedPageBreak/>
        <w:t>Progression in Choosing and Explaining Symbols</w:t>
      </w:r>
    </w:p>
    <w:tbl>
      <w:tblPr>
        <w:tblW w:w="0" w:type="auto"/>
        <w:tblLayout w:type="fixed"/>
        <w:tblLook w:val="04A0" w:firstRow="1" w:lastRow="0" w:firstColumn="1" w:lastColumn="0" w:noHBand="0" w:noVBand="1"/>
      </w:tblPr>
      <w:tblGrid>
        <w:gridCol w:w="2232"/>
        <w:gridCol w:w="12456"/>
      </w:tblGrid>
      <w:tr w:rsidR="00A96270" w:rsidRPr="0082125D" w14:paraId="373DE20B" w14:textId="77777777">
        <w:trPr>
          <w:tblHeader/>
        </w:trPr>
        <w:tc>
          <w:tcPr>
            <w:tcW w:w="2232"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623988A9"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Phase</w:t>
            </w:r>
          </w:p>
        </w:tc>
        <w:tc>
          <w:tcPr>
            <w:tcW w:w="12456"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543CB022"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Expected participation</w:t>
            </w:r>
          </w:p>
        </w:tc>
      </w:tr>
      <w:tr w:rsidR="00A96270" w:rsidRPr="0082125D" w14:paraId="76E34E26" w14:textId="77777777">
        <w:tc>
          <w:tcPr>
            <w:tcW w:w="2232"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5C1583BB"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Nursery</w:t>
            </w:r>
          </w:p>
        </w:tc>
        <w:tc>
          <w:tcPr>
            <w:tcW w:w="12456"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406B7E91"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The adult selects and names the objects. Children may carry or place one familiar object with support.</w:t>
            </w:r>
          </w:p>
        </w:tc>
      </w:tr>
      <w:tr w:rsidR="00A96270" w:rsidRPr="0082125D" w14:paraId="71F44E97" w14:textId="77777777">
        <w:tc>
          <w:tcPr>
            <w:tcW w:w="2232"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093A00F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Reception</w:t>
            </w:r>
          </w:p>
        </w:tc>
        <w:tc>
          <w:tcPr>
            <w:tcW w:w="12456"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1143D2A2"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The adult offers two suitable choices. Children choose or place a symbol and repeat or contribute a simple explanation.</w:t>
            </w:r>
          </w:p>
        </w:tc>
      </w:tr>
      <w:tr w:rsidR="00A96270" w:rsidRPr="0082125D" w14:paraId="6A69FCE3" w14:textId="77777777">
        <w:tc>
          <w:tcPr>
            <w:tcW w:w="2232"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4477EA7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Years 1-2</w:t>
            </w:r>
          </w:p>
        </w:tc>
        <w:tc>
          <w:tcPr>
            <w:tcW w:w="12456"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476AE1EC"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Children choose between two appropriate symbols and begin to explain what the chosen symbol represents, using a sentence stem if needed.</w:t>
            </w:r>
          </w:p>
        </w:tc>
      </w:tr>
      <w:tr w:rsidR="00A96270" w:rsidRPr="0082125D" w14:paraId="1891A0FB" w14:textId="77777777">
        <w:tc>
          <w:tcPr>
            <w:tcW w:w="2232"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F178EB7"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Years 3-4</w:t>
            </w:r>
          </w:p>
        </w:tc>
        <w:tc>
          <w:tcPr>
            <w:tcW w:w="12456"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45CB052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Children choose from a small selection of suitable symbols and explain how their choice connects with the Scripture or weekly theme.</w:t>
            </w:r>
          </w:p>
        </w:tc>
      </w:tr>
      <w:tr w:rsidR="00A96270" w:rsidRPr="0082125D" w14:paraId="3941ABBF" w14:textId="77777777">
        <w:tc>
          <w:tcPr>
            <w:tcW w:w="2232"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25D981AC"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Years 5-6</w:t>
            </w:r>
          </w:p>
        </w:tc>
        <w:tc>
          <w:tcPr>
            <w:tcW w:w="12456"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245057B6"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Children increasingly suggest and select appropriate symbols, explain their scriptural or liturgical meaning and help prepare the focus with greater independence.</w:t>
            </w:r>
          </w:p>
        </w:tc>
      </w:tr>
    </w:tbl>
    <w:p w14:paraId="38C33049" w14:textId="77777777" w:rsidR="0082125D" w:rsidRDefault="0082125D">
      <w:pPr>
        <w:spacing w:after="120" w:line="259" w:lineRule="auto"/>
        <w:rPr>
          <w:rFonts w:ascii="Calibri" w:hAnsi="Calibri" w:cs="Calibri"/>
          <w:color w:val="000000"/>
          <w:sz w:val="22"/>
        </w:rPr>
      </w:pPr>
    </w:p>
    <w:p w14:paraId="276694EE" w14:textId="3E78BBA3" w:rsidR="00A96270" w:rsidRPr="0082125D" w:rsidRDefault="00000000">
      <w:pPr>
        <w:spacing w:after="120" w:line="259" w:lineRule="auto"/>
        <w:rPr>
          <w:rFonts w:ascii="Calibri" w:hAnsi="Calibri" w:cs="Calibri"/>
        </w:rPr>
      </w:pPr>
      <w:r w:rsidRPr="0082125D">
        <w:rPr>
          <w:rFonts w:ascii="Calibri" w:hAnsi="Calibri" w:cs="Calibri"/>
          <w:color w:val="000000"/>
          <w:sz w:val="22"/>
        </w:rPr>
        <w:t>The progression is flexible. At the beginning of a school year, or where pupils need additional support, adults may model choices or offer fewer options before gradually increasing pupil responsibility.</w:t>
      </w:r>
    </w:p>
    <w:p w14:paraId="256C406F" w14:textId="77777777" w:rsidR="00A96270" w:rsidRPr="0082125D" w:rsidRDefault="00000000">
      <w:pPr>
        <w:keepNext/>
        <w:spacing w:before="160" w:after="120"/>
        <w:rPr>
          <w:rFonts w:ascii="Calibri" w:hAnsi="Calibri" w:cs="Calibri"/>
        </w:rPr>
      </w:pPr>
      <w:r w:rsidRPr="0082125D">
        <w:rPr>
          <w:rFonts w:ascii="Calibri" w:hAnsi="Calibri" w:cs="Calibri"/>
          <w:b/>
          <w:color w:val="000000"/>
          <w:sz w:val="28"/>
        </w:rPr>
        <w:t>Liturgical Colour Guidance</w:t>
      </w:r>
    </w:p>
    <w:tbl>
      <w:tblPr>
        <w:tblW w:w="0" w:type="auto"/>
        <w:tblLayout w:type="fixed"/>
        <w:tblLook w:val="04A0" w:firstRow="1" w:lastRow="0" w:firstColumn="1" w:lastColumn="0" w:noHBand="0" w:noVBand="1"/>
      </w:tblPr>
      <w:tblGrid>
        <w:gridCol w:w="2088"/>
        <w:gridCol w:w="5760"/>
        <w:gridCol w:w="6840"/>
      </w:tblGrid>
      <w:tr w:rsidR="00A96270" w:rsidRPr="0082125D" w14:paraId="6EF9FAD0" w14:textId="77777777">
        <w:trPr>
          <w:tblHeader/>
        </w:trPr>
        <w:tc>
          <w:tcPr>
            <w:tcW w:w="2088"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44F0B139"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Colour</w:t>
            </w:r>
          </w:p>
        </w:tc>
        <w:tc>
          <w:tcPr>
            <w:tcW w:w="5760"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60CBBBCF"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When it is used</w:t>
            </w:r>
          </w:p>
        </w:tc>
        <w:tc>
          <w:tcPr>
            <w:tcW w:w="6840"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02F0E7D1"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Child-friendly meaning</w:t>
            </w:r>
          </w:p>
        </w:tc>
      </w:tr>
      <w:tr w:rsidR="00A96270" w:rsidRPr="0082125D" w14:paraId="0A40F084" w14:textId="77777777">
        <w:tc>
          <w:tcPr>
            <w:tcW w:w="2088" w:type="dxa"/>
            <w:tcBorders>
              <w:top w:val="single" w:sz="6" w:space="0" w:color="D9D9D9"/>
              <w:left w:val="single" w:sz="6" w:space="0" w:color="D9D9D9"/>
              <w:bottom w:val="single" w:sz="6" w:space="0" w:color="D9D9D9"/>
              <w:right w:val="single" w:sz="6" w:space="0" w:color="D9D9D9"/>
            </w:tcBorders>
            <w:shd w:val="clear" w:color="auto" w:fill="D9EAD3"/>
            <w:tcMar>
              <w:top w:w="60" w:type="dxa"/>
              <w:left w:w="110" w:type="dxa"/>
              <w:bottom w:w="60" w:type="dxa"/>
              <w:right w:w="110" w:type="dxa"/>
            </w:tcMar>
            <w:vAlign w:val="center"/>
          </w:tcPr>
          <w:p w14:paraId="0717FF1F"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Green</w:t>
            </w:r>
          </w:p>
        </w:tc>
        <w:tc>
          <w:tcPr>
            <w:tcW w:w="576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3EA2EE8D"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Ordinary Time</w:t>
            </w:r>
          </w:p>
        </w:tc>
        <w:tc>
          <w:tcPr>
            <w:tcW w:w="684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0BA66A19"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We are growing as followers of Jesus.</w:t>
            </w:r>
          </w:p>
        </w:tc>
      </w:tr>
      <w:tr w:rsidR="00A96270" w:rsidRPr="0082125D" w14:paraId="7D36F263" w14:textId="77777777">
        <w:tc>
          <w:tcPr>
            <w:tcW w:w="2088"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857AA9A"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Purple</w:t>
            </w:r>
          </w:p>
        </w:tc>
        <w:tc>
          <w:tcPr>
            <w:tcW w:w="5760"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5638CE0E"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Advent and Lent</w:t>
            </w:r>
          </w:p>
        </w:tc>
        <w:tc>
          <w:tcPr>
            <w:tcW w:w="6840"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5C45CF84"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We are preparing, waiting and changing our hearts.</w:t>
            </w:r>
          </w:p>
        </w:tc>
      </w:tr>
      <w:tr w:rsidR="00A96270" w:rsidRPr="0082125D" w14:paraId="19086E14" w14:textId="77777777">
        <w:tc>
          <w:tcPr>
            <w:tcW w:w="2088" w:type="dxa"/>
            <w:tcBorders>
              <w:top w:val="single" w:sz="6" w:space="0" w:color="D9D9D9"/>
              <w:left w:val="single" w:sz="6" w:space="0" w:color="D9D9D9"/>
              <w:bottom w:val="single" w:sz="6" w:space="0" w:color="D9D9D9"/>
              <w:right w:val="single" w:sz="6" w:space="0" w:color="D9D9D9"/>
            </w:tcBorders>
            <w:shd w:val="clear" w:color="auto" w:fill="FFF2CC"/>
            <w:tcMar>
              <w:top w:w="60" w:type="dxa"/>
              <w:left w:w="110" w:type="dxa"/>
              <w:bottom w:w="60" w:type="dxa"/>
              <w:right w:w="110" w:type="dxa"/>
            </w:tcMar>
            <w:vAlign w:val="center"/>
          </w:tcPr>
          <w:p w14:paraId="3FFDAE56"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White or gold</w:t>
            </w:r>
          </w:p>
        </w:tc>
        <w:tc>
          <w:tcPr>
            <w:tcW w:w="576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0215E227"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Christmas, Easter and important celebrations</w:t>
            </w:r>
          </w:p>
        </w:tc>
        <w:tc>
          <w:tcPr>
            <w:tcW w:w="684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1C919B8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We celebrate joy, new life and the glory of God.</w:t>
            </w:r>
          </w:p>
        </w:tc>
      </w:tr>
      <w:tr w:rsidR="00A96270" w:rsidRPr="0082125D" w14:paraId="079460A4" w14:textId="77777777">
        <w:tc>
          <w:tcPr>
            <w:tcW w:w="2088"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373AC2F"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Red</w:t>
            </w:r>
          </w:p>
        </w:tc>
        <w:tc>
          <w:tcPr>
            <w:tcW w:w="5760"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37A18CBF"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Pentecost, Palm Sunday, Good Friday and celebrations of martyrs</w:t>
            </w:r>
          </w:p>
        </w:tc>
        <w:tc>
          <w:tcPr>
            <w:tcW w:w="6840"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4BA15706"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We remember the Holy Spirit, courage, sacrifice and love.</w:t>
            </w:r>
          </w:p>
        </w:tc>
      </w:tr>
      <w:tr w:rsidR="00A96270" w:rsidRPr="0082125D" w14:paraId="4D50B974" w14:textId="77777777">
        <w:tc>
          <w:tcPr>
            <w:tcW w:w="2088" w:type="dxa"/>
            <w:tcBorders>
              <w:top w:val="single" w:sz="6" w:space="0" w:color="D9D9D9"/>
              <w:left w:val="single" w:sz="6" w:space="0" w:color="D9D9D9"/>
              <w:bottom w:val="single" w:sz="6" w:space="0" w:color="D9D9D9"/>
              <w:right w:val="single" w:sz="6" w:space="0" w:color="D9D9D9"/>
            </w:tcBorders>
            <w:shd w:val="clear" w:color="auto" w:fill="FCE4EC"/>
            <w:tcMar>
              <w:top w:w="60" w:type="dxa"/>
              <w:left w:w="110" w:type="dxa"/>
              <w:bottom w:w="60" w:type="dxa"/>
              <w:right w:w="110" w:type="dxa"/>
            </w:tcMar>
            <w:vAlign w:val="center"/>
          </w:tcPr>
          <w:p w14:paraId="624C36C9"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Rose</w:t>
            </w:r>
          </w:p>
        </w:tc>
        <w:tc>
          <w:tcPr>
            <w:tcW w:w="576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20DEBA9A"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Sometimes used on the third Sunday of Advent and fourth Sunday of Lent</w:t>
            </w:r>
          </w:p>
        </w:tc>
        <w:tc>
          <w:tcPr>
            <w:tcW w:w="6840"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1BA969E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We pause to rejoice because the celebration is drawing nearer.</w:t>
            </w:r>
          </w:p>
        </w:tc>
      </w:tr>
    </w:tbl>
    <w:p w14:paraId="75467A48" w14:textId="77777777" w:rsidR="0082125D" w:rsidRDefault="0082125D">
      <w:pPr>
        <w:spacing w:after="120" w:line="259" w:lineRule="auto"/>
        <w:rPr>
          <w:rFonts w:ascii="Calibri" w:hAnsi="Calibri" w:cs="Calibri"/>
          <w:color w:val="000000"/>
          <w:sz w:val="22"/>
        </w:rPr>
      </w:pPr>
    </w:p>
    <w:p w14:paraId="2CE77E9E" w14:textId="332032B8" w:rsidR="00A96270" w:rsidRPr="0082125D" w:rsidRDefault="00000000">
      <w:pPr>
        <w:spacing w:after="120" w:line="259" w:lineRule="auto"/>
        <w:rPr>
          <w:rFonts w:ascii="Calibri" w:hAnsi="Calibri" w:cs="Calibri"/>
        </w:rPr>
      </w:pPr>
      <w:r w:rsidRPr="0082125D">
        <w:rPr>
          <w:rFonts w:ascii="Calibri" w:hAnsi="Calibri" w:cs="Calibri"/>
          <w:color w:val="000000"/>
          <w:sz w:val="22"/>
        </w:rPr>
        <w:t>The teacher should guide and confirm the liturgical colour so that the preparation remains prayerful and the Church's season is represented accurately.</w:t>
      </w:r>
    </w:p>
    <w:p w14:paraId="47F14751" w14:textId="77777777" w:rsidR="00A96270" w:rsidRPr="0082125D" w:rsidRDefault="00000000">
      <w:pPr>
        <w:keepNext/>
        <w:pageBreakBefore/>
        <w:spacing w:before="160" w:after="120"/>
        <w:rPr>
          <w:rFonts w:ascii="Calibri" w:hAnsi="Calibri" w:cs="Calibri"/>
        </w:rPr>
      </w:pPr>
      <w:r w:rsidRPr="0082125D">
        <w:rPr>
          <w:rFonts w:ascii="Calibri" w:hAnsi="Calibri" w:cs="Calibri"/>
          <w:b/>
          <w:color w:val="000000"/>
          <w:sz w:val="28"/>
        </w:rPr>
        <w:lastRenderedPageBreak/>
        <w:t>Reflection at the End of Celebration of the Word</w:t>
      </w:r>
    </w:p>
    <w:p w14:paraId="0E49D90D" w14:textId="77777777" w:rsidR="00A96270" w:rsidRDefault="00000000">
      <w:pPr>
        <w:spacing w:after="120" w:line="259" w:lineRule="auto"/>
        <w:rPr>
          <w:rFonts w:ascii="Calibri" w:hAnsi="Calibri" w:cs="Calibri"/>
          <w:color w:val="000000"/>
          <w:sz w:val="22"/>
        </w:rPr>
      </w:pPr>
      <w:r w:rsidRPr="0082125D">
        <w:rPr>
          <w:rFonts w:ascii="Calibri" w:hAnsi="Calibri" w:cs="Calibri"/>
          <w:color w:val="000000"/>
          <w:sz w:val="22"/>
        </w:rPr>
        <w:t>Teachers should choose one short, age-appropriate question and allow a brief period of sacred silence before inviting a small number of responses. The question should help pupils reflect on God's Word and its meaning for their lives; it should not turn the celebration into a lesson or lengthy discussion.</w:t>
      </w:r>
    </w:p>
    <w:p w14:paraId="1CD24ACB" w14:textId="77777777" w:rsidR="0082125D" w:rsidRPr="0082125D" w:rsidRDefault="0082125D">
      <w:pPr>
        <w:spacing w:after="120" w:line="259" w:lineRule="auto"/>
        <w:rPr>
          <w:rFonts w:ascii="Calibri" w:hAnsi="Calibri" w:cs="Calibri"/>
        </w:rPr>
      </w:pPr>
    </w:p>
    <w:tbl>
      <w:tblPr>
        <w:tblW w:w="0" w:type="auto"/>
        <w:tblLayout w:type="fixed"/>
        <w:tblLook w:val="04A0" w:firstRow="1" w:lastRow="0" w:firstColumn="1" w:lastColumn="0" w:noHBand="0" w:noVBand="1"/>
      </w:tblPr>
      <w:tblGrid>
        <w:gridCol w:w="7344"/>
        <w:gridCol w:w="7344"/>
      </w:tblGrid>
      <w:tr w:rsidR="00A96270" w:rsidRPr="0082125D" w14:paraId="64E57259" w14:textId="77777777">
        <w:trPr>
          <w:tblHeader/>
        </w:trPr>
        <w:tc>
          <w:tcPr>
            <w:tcW w:w="7344"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42188D68"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Questions about Scripture and mission</w:t>
            </w:r>
          </w:p>
        </w:tc>
        <w:tc>
          <w:tcPr>
            <w:tcW w:w="7344" w:type="dxa"/>
            <w:tcBorders>
              <w:top w:val="single" w:sz="6" w:space="0" w:color="D9D9D9"/>
              <w:left w:val="single" w:sz="6" w:space="0" w:color="D9D9D9"/>
              <w:bottom w:val="single" w:sz="6" w:space="0" w:color="D9D9D9"/>
              <w:right w:val="single" w:sz="6" w:space="0" w:color="D9D9D9"/>
            </w:tcBorders>
            <w:shd w:val="clear" w:color="auto" w:fill="D9EAF7"/>
            <w:tcMar>
              <w:top w:w="60" w:type="dxa"/>
              <w:left w:w="110" w:type="dxa"/>
              <w:bottom w:w="60" w:type="dxa"/>
              <w:right w:w="110" w:type="dxa"/>
            </w:tcMar>
            <w:vAlign w:val="center"/>
          </w:tcPr>
          <w:p w14:paraId="42F5A5C6" w14:textId="77777777" w:rsidR="00A96270" w:rsidRPr="0082125D" w:rsidRDefault="00000000">
            <w:pPr>
              <w:spacing w:after="0" w:line="240" w:lineRule="auto"/>
              <w:rPr>
                <w:rFonts w:ascii="Calibri" w:hAnsi="Calibri" w:cs="Calibri"/>
              </w:rPr>
            </w:pPr>
            <w:r w:rsidRPr="0082125D">
              <w:rPr>
                <w:rFonts w:ascii="Calibri" w:hAnsi="Calibri" w:cs="Calibri"/>
                <w:b/>
                <w:color w:val="000000"/>
                <w:sz w:val="18"/>
              </w:rPr>
              <w:t>Questions about the experience of prayer</w:t>
            </w:r>
          </w:p>
        </w:tc>
      </w:tr>
      <w:tr w:rsidR="00A96270" w:rsidRPr="0082125D" w14:paraId="713AF97B" w14:textId="77777777">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51609CDE"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word or message stayed with you?</w:t>
            </w:r>
          </w:p>
        </w:tc>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026ED701"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Who might need our prayers today?</w:t>
            </w:r>
          </w:p>
        </w:tc>
      </w:tr>
      <w:tr w:rsidR="00A96270" w:rsidRPr="0082125D" w14:paraId="4CC1C09D" w14:textId="77777777">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E81E5C2"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did you hear God saying to us?</w:t>
            </w:r>
          </w:p>
        </w:tc>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585840FB"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small act of love could you do?</w:t>
            </w:r>
          </w:p>
        </w:tc>
      </w:tr>
      <w:tr w:rsidR="00A96270" w:rsidRPr="0082125D" w14:paraId="750C98AB" w14:textId="77777777">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4007224C"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did Jesus teach us today?</w:t>
            </w:r>
          </w:p>
        </w:tc>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6CBBA096"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How could today's prayer make a difference to what you do?</w:t>
            </w:r>
          </w:p>
        </w:tc>
      </w:tr>
      <w:tr w:rsidR="00A96270" w:rsidRPr="0082125D" w14:paraId="77F3BB8B" w14:textId="77777777">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F49D3D3"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How did the Scripture make you feel?</w:t>
            </w:r>
          </w:p>
        </w:tc>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4E5041A8"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Which symbol helped you think about the theme?</w:t>
            </w:r>
          </w:p>
        </w:tc>
      </w:tr>
      <w:tr w:rsidR="00A96270" w:rsidRPr="0082125D" w14:paraId="1CFB66C6" w14:textId="77777777">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5C6ECAD1"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might God be asking us to do?</w:t>
            </w:r>
          </w:p>
        </w:tc>
        <w:tc>
          <w:tcPr>
            <w:tcW w:w="7344" w:type="dxa"/>
            <w:tcBorders>
              <w:top w:val="single" w:sz="6" w:space="0" w:color="D9D9D9"/>
              <w:left w:val="single" w:sz="6" w:space="0" w:color="D9D9D9"/>
              <w:bottom w:val="single" w:sz="6" w:space="0" w:color="D9D9D9"/>
              <w:right w:val="single" w:sz="6" w:space="0" w:color="D9D9D9"/>
            </w:tcBorders>
            <w:tcMar>
              <w:top w:w="60" w:type="dxa"/>
              <w:left w:w="110" w:type="dxa"/>
              <w:bottom w:w="60" w:type="dxa"/>
              <w:right w:w="110" w:type="dxa"/>
            </w:tcMar>
            <w:vAlign w:val="center"/>
          </w:tcPr>
          <w:p w14:paraId="21678F91"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helped you to pray today?</w:t>
            </w:r>
          </w:p>
        </w:tc>
      </w:tr>
      <w:tr w:rsidR="00A96270" w:rsidRPr="0082125D" w14:paraId="297D1892" w14:textId="77777777">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73A27D23"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How could we live out this message in our class?</w:t>
            </w:r>
          </w:p>
        </w:tc>
        <w:tc>
          <w:tcPr>
            <w:tcW w:w="7344" w:type="dxa"/>
            <w:tcBorders>
              <w:top w:val="single" w:sz="6" w:space="0" w:color="D9D9D9"/>
              <w:left w:val="single" w:sz="6" w:space="0" w:color="D9D9D9"/>
              <w:bottom w:val="single" w:sz="6" w:space="0" w:color="D9D9D9"/>
              <w:right w:val="single" w:sz="6" w:space="0" w:color="D9D9D9"/>
            </w:tcBorders>
            <w:shd w:val="clear" w:color="auto" w:fill="F5F9FC"/>
            <w:tcMar>
              <w:top w:w="60" w:type="dxa"/>
              <w:left w:w="110" w:type="dxa"/>
              <w:bottom w:w="60" w:type="dxa"/>
              <w:right w:w="110" w:type="dxa"/>
            </w:tcMar>
            <w:vAlign w:val="center"/>
          </w:tcPr>
          <w:p w14:paraId="3BA7A54C" w14:textId="77777777" w:rsidR="00A96270" w:rsidRPr="0082125D" w:rsidRDefault="00000000">
            <w:pPr>
              <w:spacing w:after="0" w:line="240" w:lineRule="auto"/>
              <w:rPr>
                <w:rFonts w:ascii="Calibri" w:hAnsi="Calibri" w:cs="Calibri"/>
              </w:rPr>
            </w:pPr>
            <w:r w:rsidRPr="0082125D">
              <w:rPr>
                <w:rFonts w:ascii="Calibri" w:hAnsi="Calibri" w:cs="Calibri"/>
                <w:color w:val="000000"/>
                <w:sz w:val="18"/>
              </w:rPr>
              <w:t>What will you remember from today's prayer?</w:t>
            </w:r>
          </w:p>
        </w:tc>
      </w:tr>
    </w:tbl>
    <w:p w14:paraId="791D4D9B" w14:textId="77777777" w:rsidR="0082125D" w:rsidRDefault="0082125D">
      <w:pPr>
        <w:keepNext/>
        <w:spacing w:before="160" w:after="120"/>
        <w:rPr>
          <w:rFonts w:ascii="Calibri" w:hAnsi="Calibri" w:cs="Calibri"/>
          <w:b/>
          <w:color w:val="000000"/>
          <w:sz w:val="28"/>
        </w:rPr>
      </w:pPr>
    </w:p>
    <w:p w14:paraId="3F246936" w14:textId="4A8C080A" w:rsidR="00A96270" w:rsidRPr="0082125D" w:rsidRDefault="00000000">
      <w:pPr>
        <w:keepNext/>
        <w:spacing w:before="160" w:after="120"/>
        <w:rPr>
          <w:rFonts w:ascii="Calibri" w:hAnsi="Calibri" w:cs="Calibri"/>
        </w:rPr>
      </w:pPr>
      <w:r w:rsidRPr="0082125D">
        <w:rPr>
          <w:rFonts w:ascii="Calibri" w:hAnsi="Calibri" w:cs="Calibri"/>
          <w:b/>
          <w:color w:val="000000"/>
          <w:sz w:val="28"/>
        </w:rPr>
        <w:t>Helpful Sentence Stems</w:t>
      </w:r>
    </w:p>
    <w:p w14:paraId="72E52417"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We have chosen the ... because it reminds us of ...</w:t>
      </w:r>
    </w:p>
    <w:p w14:paraId="5BA680A3"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This symbol connects to today's Scripture because ...</w:t>
      </w:r>
    </w:p>
    <w:p w14:paraId="1DA1D7D7" w14:textId="77777777" w:rsidR="00A96270" w:rsidRPr="0082125D" w:rsidRDefault="00000000">
      <w:pPr>
        <w:spacing w:after="40"/>
        <w:ind w:left="317" w:hanging="230"/>
        <w:rPr>
          <w:rFonts w:ascii="Calibri" w:hAnsi="Calibri" w:cs="Calibri"/>
        </w:rPr>
      </w:pPr>
      <w:r w:rsidRPr="0082125D">
        <w:rPr>
          <w:rFonts w:ascii="Calibri" w:hAnsi="Calibri" w:cs="Calibri"/>
          <w:color w:val="000000"/>
          <w:sz w:val="22"/>
        </w:rPr>
        <w:t>•  When we look at the ..., it helps us to think about ...</w:t>
      </w:r>
    </w:p>
    <w:sectPr w:rsidR="00A96270" w:rsidRPr="0082125D" w:rsidSect="00A53739">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63C45" w14:textId="77777777" w:rsidR="000E5FBF" w:rsidRDefault="000E5FBF" w:rsidP="00A53739">
      <w:pPr>
        <w:spacing w:after="0" w:line="240" w:lineRule="auto"/>
      </w:pPr>
      <w:r>
        <w:separator/>
      </w:r>
    </w:p>
  </w:endnote>
  <w:endnote w:type="continuationSeparator" w:id="0">
    <w:p w14:paraId="52C1A6B9" w14:textId="77777777" w:rsidR="000E5FBF" w:rsidRDefault="000E5FBF" w:rsidP="00A53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6174" w14:textId="77777777" w:rsidR="00A53739" w:rsidRPr="00A53739" w:rsidRDefault="00A53739" w:rsidP="00A53739">
    <w:pPr>
      <w:spacing w:before="100" w:beforeAutospacing="1" w:after="100" w:afterAutospacing="1" w:line="240" w:lineRule="auto"/>
      <w:jc w:val="center"/>
      <w:rPr>
        <w:rFonts w:ascii="Calibri" w:eastAsia="Times New Roman" w:hAnsi="Calibri" w:cs="Calibri"/>
        <w:kern w:val="0"/>
        <w:lang w:eastAsia="en-GB"/>
        <w14:ligatures w14:val="none"/>
      </w:rPr>
    </w:pPr>
    <w:r>
      <w:rPr>
        <w:noProof/>
      </w:rPr>
      <w:drawing>
        <wp:anchor distT="0" distB="0" distL="114300" distR="114300" simplePos="0" relativeHeight="251658240" behindDoc="0" locked="0" layoutInCell="1" allowOverlap="1" wp14:anchorId="64FFBCD2" wp14:editId="75B1B7D7">
          <wp:simplePos x="0" y="0"/>
          <wp:positionH relativeFrom="column">
            <wp:posOffset>4199861</wp:posOffset>
          </wp:positionH>
          <wp:positionV relativeFrom="paragraph">
            <wp:posOffset>243456</wp:posOffset>
          </wp:positionV>
          <wp:extent cx="511810" cy="487680"/>
          <wp:effectExtent l="0" t="0" r="2540" b="7620"/>
          <wp:wrapNone/>
          <wp:docPr id="315469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487680"/>
                  </a:xfrm>
                  <a:prstGeom prst="rect">
                    <a:avLst/>
                  </a:prstGeom>
                  <a:noFill/>
                </pic:spPr>
              </pic:pic>
            </a:graphicData>
          </a:graphic>
        </wp:anchor>
      </w:drawing>
    </w:r>
    <w:r w:rsidRPr="00A53739">
      <w:rPr>
        <w:rFonts w:ascii="Calibri" w:eastAsia="Times New Roman" w:hAnsi="Calibri" w:cs="Calibri"/>
        <w:b/>
        <w:bCs/>
        <w:kern w:val="0"/>
        <w:lang w:eastAsia="en-GB"/>
        <w14:ligatures w14:val="none"/>
      </w:rPr>
      <w:t>“To do the little things well and to do them with love.”</w:t>
    </w:r>
  </w:p>
  <w:p w14:paraId="611D808C" w14:textId="77777777" w:rsidR="00A53739" w:rsidRDefault="00A537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64D3C0" w14:textId="77777777" w:rsidR="000E5FBF" w:rsidRDefault="000E5FBF" w:rsidP="00A53739">
      <w:pPr>
        <w:spacing w:after="0" w:line="240" w:lineRule="auto"/>
      </w:pPr>
      <w:r>
        <w:separator/>
      </w:r>
    </w:p>
  </w:footnote>
  <w:footnote w:type="continuationSeparator" w:id="0">
    <w:p w14:paraId="581D3165" w14:textId="77777777" w:rsidR="000E5FBF" w:rsidRDefault="000E5FBF" w:rsidP="00A53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FC9B2" w14:textId="77777777" w:rsidR="00A53739" w:rsidRPr="00A53739" w:rsidRDefault="00A53739" w:rsidP="00A53739">
    <w:pPr>
      <w:spacing w:before="100" w:beforeAutospacing="1" w:after="100" w:afterAutospacing="1" w:line="240" w:lineRule="auto"/>
      <w:jc w:val="center"/>
      <w:outlineLvl w:val="0"/>
      <w:rPr>
        <w:rFonts w:ascii="Calibri" w:eastAsia="Times New Roman" w:hAnsi="Calibri" w:cs="Calibri"/>
        <w:b/>
        <w:bCs/>
        <w:color w:val="0070C0"/>
        <w:kern w:val="36"/>
        <w:sz w:val="48"/>
        <w:szCs w:val="48"/>
        <w:lang w:eastAsia="en-GB"/>
        <w14:ligatures w14:val="none"/>
      </w:rPr>
    </w:pPr>
    <w:r w:rsidRPr="00A53739">
      <w:rPr>
        <w:rFonts w:ascii="Calibri" w:eastAsia="Times New Roman" w:hAnsi="Calibri" w:cs="Calibri"/>
        <w:b/>
        <w:bCs/>
        <w:color w:val="0070C0"/>
        <w:kern w:val="36"/>
        <w:sz w:val="48"/>
        <w:szCs w:val="48"/>
        <w:lang w:eastAsia="en-GB"/>
        <w14:ligatures w14:val="none"/>
      </w:rPr>
      <w:t>St Theresa’s Catholic Primary School</w:t>
    </w:r>
  </w:p>
  <w:p w14:paraId="7B996F40" w14:textId="77777777" w:rsidR="00A53739" w:rsidRDefault="00A537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0702C"/>
    <w:multiLevelType w:val="multilevel"/>
    <w:tmpl w:val="15BAD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753BD"/>
    <w:multiLevelType w:val="multilevel"/>
    <w:tmpl w:val="6AA2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1461016">
    <w:abstractNumId w:val="1"/>
  </w:num>
  <w:num w:numId="2" w16cid:durableId="1174953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39"/>
    <w:rsid w:val="000E5FBF"/>
    <w:rsid w:val="00395300"/>
    <w:rsid w:val="004D4E8B"/>
    <w:rsid w:val="00727E37"/>
    <w:rsid w:val="00787331"/>
    <w:rsid w:val="007B76A0"/>
    <w:rsid w:val="0082125D"/>
    <w:rsid w:val="009B31C5"/>
    <w:rsid w:val="00A53739"/>
    <w:rsid w:val="00A96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96985C"/>
  <w15:chartTrackingRefBased/>
  <w15:docId w15:val="{311E7019-7DF5-450F-BEA9-8ADD309F9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7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7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7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7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7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7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7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7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7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7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7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7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7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7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7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7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7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739"/>
    <w:rPr>
      <w:rFonts w:eastAsiaTheme="majorEastAsia" w:cstheme="majorBidi"/>
      <w:color w:val="272727" w:themeColor="text1" w:themeTint="D8"/>
    </w:rPr>
  </w:style>
  <w:style w:type="paragraph" w:styleId="Title">
    <w:name w:val="Title"/>
    <w:basedOn w:val="Normal"/>
    <w:next w:val="Normal"/>
    <w:link w:val="TitleChar"/>
    <w:uiPriority w:val="10"/>
    <w:qFormat/>
    <w:rsid w:val="00A537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7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7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7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739"/>
    <w:pPr>
      <w:spacing w:before="160"/>
      <w:jc w:val="center"/>
    </w:pPr>
    <w:rPr>
      <w:i/>
      <w:iCs/>
      <w:color w:val="404040" w:themeColor="text1" w:themeTint="BF"/>
    </w:rPr>
  </w:style>
  <w:style w:type="character" w:customStyle="1" w:styleId="QuoteChar">
    <w:name w:val="Quote Char"/>
    <w:basedOn w:val="DefaultParagraphFont"/>
    <w:link w:val="Quote"/>
    <w:uiPriority w:val="29"/>
    <w:rsid w:val="00A53739"/>
    <w:rPr>
      <w:i/>
      <w:iCs/>
      <w:color w:val="404040" w:themeColor="text1" w:themeTint="BF"/>
    </w:rPr>
  </w:style>
  <w:style w:type="paragraph" w:styleId="ListParagraph">
    <w:name w:val="List Paragraph"/>
    <w:basedOn w:val="Normal"/>
    <w:uiPriority w:val="34"/>
    <w:qFormat/>
    <w:rsid w:val="00A53739"/>
    <w:pPr>
      <w:ind w:left="720"/>
      <w:contextualSpacing/>
    </w:pPr>
  </w:style>
  <w:style w:type="character" w:styleId="IntenseEmphasis">
    <w:name w:val="Intense Emphasis"/>
    <w:basedOn w:val="DefaultParagraphFont"/>
    <w:uiPriority w:val="21"/>
    <w:qFormat/>
    <w:rsid w:val="00A53739"/>
    <w:rPr>
      <w:i/>
      <w:iCs/>
      <w:color w:val="0F4761" w:themeColor="accent1" w:themeShade="BF"/>
    </w:rPr>
  </w:style>
  <w:style w:type="paragraph" w:styleId="IntenseQuote">
    <w:name w:val="Intense Quote"/>
    <w:basedOn w:val="Normal"/>
    <w:next w:val="Normal"/>
    <w:link w:val="IntenseQuoteChar"/>
    <w:uiPriority w:val="30"/>
    <w:qFormat/>
    <w:rsid w:val="00A537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739"/>
    <w:rPr>
      <w:i/>
      <w:iCs/>
      <w:color w:val="0F4761" w:themeColor="accent1" w:themeShade="BF"/>
    </w:rPr>
  </w:style>
  <w:style w:type="character" w:styleId="IntenseReference">
    <w:name w:val="Intense Reference"/>
    <w:basedOn w:val="DefaultParagraphFont"/>
    <w:uiPriority w:val="32"/>
    <w:qFormat/>
    <w:rsid w:val="00A53739"/>
    <w:rPr>
      <w:b/>
      <w:bCs/>
      <w:smallCaps/>
      <w:color w:val="0F4761" w:themeColor="accent1" w:themeShade="BF"/>
      <w:spacing w:val="5"/>
    </w:rPr>
  </w:style>
  <w:style w:type="paragraph" w:styleId="Header">
    <w:name w:val="header"/>
    <w:basedOn w:val="Normal"/>
    <w:link w:val="HeaderChar"/>
    <w:uiPriority w:val="99"/>
    <w:unhideWhenUsed/>
    <w:rsid w:val="00A537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739"/>
  </w:style>
  <w:style w:type="paragraph" w:styleId="Footer">
    <w:name w:val="footer"/>
    <w:basedOn w:val="Normal"/>
    <w:link w:val="FooterChar"/>
    <w:uiPriority w:val="99"/>
    <w:unhideWhenUsed/>
    <w:rsid w:val="00A537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St Helens Schools</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Smith</dc:creator>
  <cp:keywords/>
  <dc:description/>
  <cp:lastModifiedBy>Catherine Smith</cp:lastModifiedBy>
  <cp:revision>2</cp:revision>
  <cp:lastPrinted>2026-09-17T13:24:00Z</cp:lastPrinted>
  <dcterms:created xsi:type="dcterms:W3CDTF">2026-09-18T04:39:00Z</dcterms:created>
  <dcterms:modified xsi:type="dcterms:W3CDTF">2026-09-18T04:39:00Z</dcterms:modified>
</cp:coreProperties>
</file>